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31D4F" w14:textId="1A227705" w:rsidR="00181011" w:rsidRPr="0072611E" w:rsidRDefault="007F7715" w:rsidP="007F7715">
      <w:pPr>
        <w:rPr>
          <w:rFonts w:ascii="Times New Roman" w:hAnsi="Times New Roman" w:cs="Times New Roman"/>
          <w:sz w:val="24"/>
          <w:szCs w:val="24"/>
          <w:lang w:val="hr-HR"/>
        </w:rPr>
      </w:pPr>
      <w:r>
        <w:rPr>
          <w:rFonts w:ascii="Times New Roman" w:hAnsi="Times New Roman" w:cs="Times New Roman"/>
          <w:lang w:val="hr-HR"/>
        </w:rPr>
        <w:tab/>
      </w:r>
      <w:r w:rsidR="00181011" w:rsidRPr="0072611E">
        <w:rPr>
          <w:rFonts w:ascii="Times New Roman" w:hAnsi="Times New Roman" w:cs="Times New Roman"/>
          <w:sz w:val="24"/>
          <w:szCs w:val="24"/>
          <w:lang w:val="hr-HR"/>
        </w:rPr>
        <w:t xml:space="preserve">Ovim Pravilnikom utvrđuje se provedba intervencija unutar lokalne razvojne strategije LAG-a </w:t>
      </w:r>
      <w:r w:rsidR="00D24D13" w:rsidRPr="0072611E">
        <w:rPr>
          <w:rFonts w:ascii="Times New Roman" w:hAnsi="Times New Roman" w:cs="Times New Roman"/>
          <w:sz w:val="24"/>
          <w:szCs w:val="24"/>
          <w:lang w:val="hr-HR"/>
        </w:rPr>
        <w:t>Vuka-Dunav</w:t>
      </w:r>
      <w:r w:rsidR="00181011" w:rsidRPr="0072611E">
        <w:rPr>
          <w:rFonts w:ascii="Times New Roman" w:hAnsi="Times New Roman" w:cs="Times New Roman"/>
          <w:sz w:val="24"/>
          <w:szCs w:val="24"/>
          <w:lang w:val="hr-HR"/>
        </w:rPr>
        <w:t xml:space="preserve"> (u daljnjem tekstu: Pravilnik) u okviru intervencije 77.06. Potpora LEADER (CLLD) pristupu (u daljnjem tekstu: LEADER intervencija) iz Strateškog plana Zajedničke poljoprivredne politike Republike Hrvatske 2023. – 2027. (u daljnjem tekstu: Strateški plan), a sukladno Pravilniku o provedbi lokalnih razvojnih strategija unutar intervencije 77.06. »Potpora LEADER (CLLD) pristupu« iz Strateškog plana Zajedničke poljoprivredne politike Republike Hrvatske 2023. - 2027. (u daljnjem tekstu: LEADER Pravilnik) te Lokalne razvojne strategije LAG-a </w:t>
      </w:r>
      <w:r w:rsidR="00D24D13" w:rsidRPr="0072611E">
        <w:rPr>
          <w:rFonts w:ascii="Times New Roman" w:hAnsi="Times New Roman" w:cs="Times New Roman"/>
          <w:sz w:val="24"/>
          <w:szCs w:val="24"/>
          <w:lang w:val="hr-HR"/>
        </w:rPr>
        <w:t>Vuka-Dunav</w:t>
      </w:r>
      <w:r w:rsidR="00181011" w:rsidRPr="0072611E">
        <w:rPr>
          <w:rFonts w:ascii="Times New Roman" w:hAnsi="Times New Roman" w:cs="Times New Roman"/>
          <w:sz w:val="24"/>
          <w:szCs w:val="24"/>
          <w:lang w:val="hr-HR"/>
        </w:rPr>
        <w:t xml:space="preserve"> za razdoblje od 2023. do 2027. godine (u daljnjem tekstu:</w:t>
      </w:r>
      <w:r w:rsidR="00376183" w:rsidRPr="0072611E">
        <w:rPr>
          <w:rFonts w:ascii="Times New Roman" w:hAnsi="Times New Roman" w:cs="Times New Roman"/>
          <w:sz w:val="24"/>
          <w:szCs w:val="24"/>
          <w:lang w:val="hr-HR"/>
        </w:rPr>
        <w:t xml:space="preserve"> </w:t>
      </w:r>
      <w:r w:rsidR="00181011" w:rsidRPr="0072611E">
        <w:rPr>
          <w:rFonts w:ascii="Times New Roman" w:hAnsi="Times New Roman" w:cs="Times New Roman"/>
          <w:sz w:val="24"/>
          <w:szCs w:val="24"/>
          <w:lang w:val="hr-HR"/>
        </w:rPr>
        <w:t xml:space="preserve">LRS), </w:t>
      </w:r>
      <w:r w:rsidR="007E3436">
        <w:rPr>
          <w:rFonts w:ascii="Times New Roman" w:hAnsi="Times New Roman" w:cs="Times New Roman"/>
          <w:sz w:val="24"/>
          <w:szCs w:val="24"/>
          <w:lang w:val="hr-HR"/>
        </w:rPr>
        <w:t>Upravni odbor</w:t>
      </w:r>
      <w:r w:rsidR="00181011" w:rsidRPr="0072611E">
        <w:rPr>
          <w:rFonts w:ascii="Times New Roman" w:hAnsi="Times New Roman" w:cs="Times New Roman"/>
          <w:sz w:val="24"/>
          <w:szCs w:val="24"/>
          <w:lang w:val="hr-HR"/>
        </w:rPr>
        <w:t xml:space="preserve"> LAG-a </w:t>
      </w:r>
      <w:r w:rsidR="00F557FE">
        <w:rPr>
          <w:rFonts w:ascii="Times New Roman" w:hAnsi="Times New Roman" w:cs="Times New Roman"/>
          <w:sz w:val="24"/>
          <w:szCs w:val="24"/>
          <w:lang w:val="hr-HR"/>
        </w:rPr>
        <w:t>Vuka-Dunav</w:t>
      </w:r>
      <w:r w:rsidR="00181011" w:rsidRPr="0072611E">
        <w:rPr>
          <w:rFonts w:ascii="Times New Roman" w:hAnsi="Times New Roman" w:cs="Times New Roman"/>
          <w:sz w:val="24"/>
          <w:szCs w:val="24"/>
          <w:lang w:val="hr-HR"/>
        </w:rPr>
        <w:t xml:space="preserve"> na svojoj sjednici održanoj </w:t>
      </w:r>
      <w:r w:rsidR="00D24D13" w:rsidRPr="0072611E">
        <w:rPr>
          <w:rFonts w:ascii="Times New Roman" w:hAnsi="Times New Roman" w:cs="Times New Roman"/>
          <w:sz w:val="24"/>
          <w:szCs w:val="24"/>
          <w:lang w:val="hr-HR"/>
        </w:rPr>
        <w:t>24</w:t>
      </w:r>
      <w:r w:rsidR="00181011" w:rsidRPr="0072611E">
        <w:rPr>
          <w:rFonts w:ascii="Times New Roman" w:hAnsi="Times New Roman" w:cs="Times New Roman"/>
          <w:sz w:val="24"/>
          <w:szCs w:val="24"/>
          <w:lang w:val="hr-HR"/>
        </w:rPr>
        <w:t xml:space="preserve">. </w:t>
      </w:r>
      <w:r w:rsidR="00D24D13" w:rsidRPr="0072611E">
        <w:rPr>
          <w:rFonts w:ascii="Times New Roman" w:hAnsi="Times New Roman" w:cs="Times New Roman"/>
          <w:sz w:val="24"/>
          <w:szCs w:val="24"/>
          <w:lang w:val="hr-HR"/>
        </w:rPr>
        <w:t>ožujka</w:t>
      </w:r>
      <w:r w:rsidR="00181011" w:rsidRPr="0072611E">
        <w:rPr>
          <w:rFonts w:ascii="Times New Roman" w:hAnsi="Times New Roman" w:cs="Times New Roman"/>
          <w:sz w:val="24"/>
          <w:szCs w:val="24"/>
          <w:lang w:val="hr-HR"/>
        </w:rPr>
        <w:t xml:space="preserve"> 202</w:t>
      </w:r>
      <w:r w:rsidR="00D24D13" w:rsidRPr="0072611E">
        <w:rPr>
          <w:rFonts w:ascii="Times New Roman" w:hAnsi="Times New Roman" w:cs="Times New Roman"/>
          <w:sz w:val="24"/>
          <w:szCs w:val="24"/>
          <w:lang w:val="hr-HR"/>
        </w:rPr>
        <w:t>5</w:t>
      </w:r>
      <w:r w:rsidR="00181011" w:rsidRPr="0072611E">
        <w:rPr>
          <w:rFonts w:ascii="Times New Roman" w:hAnsi="Times New Roman" w:cs="Times New Roman"/>
          <w:sz w:val="24"/>
          <w:szCs w:val="24"/>
          <w:lang w:val="hr-HR"/>
        </w:rPr>
        <w:t>. prihvaća</w:t>
      </w:r>
    </w:p>
    <w:p w14:paraId="13C86214" w14:textId="19D2D723" w:rsidR="00181011" w:rsidRPr="0030539B" w:rsidRDefault="00181011" w:rsidP="00181011">
      <w:pPr>
        <w:jc w:val="center"/>
        <w:rPr>
          <w:rFonts w:ascii="Times New Roman" w:hAnsi="Times New Roman" w:cs="Times New Roman"/>
          <w:b/>
          <w:bCs/>
          <w:sz w:val="28"/>
          <w:szCs w:val="28"/>
          <w:lang w:val="hr-HR"/>
        </w:rPr>
      </w:pPr>
      <w:r w:rsidRPr="0030539B">
        <w:rPr>
          <w:rFonts w:ascii="Times New Roman" w:hAnsi="Times New Roman" w:cs="Times New Roman"/>
          <w:b/>
          <w:bCs/>
          <w:sz w:val="28"/>
          <w:szCs w:val="28"/>
          <w:lang w:val="hr-HR"/>
        </w:rPr>
        <w:t xml:space="preserve">Pravilnik </w:t>
      </w:r>
      <w:r w:rsidR="00780807">
        <w:rPr>
          <w:rFonts w:ascii="Times New Roman" w:hAnsi="Times New Roman" w:cs="Times New Roman"/>
          <w:b/>
          <w:bCs/>
          <w:sz w:val="28"/>
          <w:szCs w:val="28"/>
          <w:lang w:val="hr-HR"/>
        </w:rPr>
        <w:t xml:space="preserve">za odabir projekata na natječajima LAG-a Vuka-Dunav </w:t>
      </w:r>
      <w:r w:rsidRPr="0030539B">
        <w:rPr>
          <w:rFonts w:ascii="Times New Roman" w:hAnsi="Times New Roman" w:cs="Times New Roman"/>
          <w:b/>
          <w:bCs/>
          <w:sz w:val="28"/>
          <w:szCs w:val="28"/>
          <w:lang w:val="hr-HR"/>
        </w:rPr>
        <w:t xml:space="preserve">za </w:t>
      </w:r>
      <w:r w:rsidR="00780807">
        <w:rPr>
          <w:rFonts w:ascii="Times New Roman" w:hAnsi="Times New Roman" w:cs="Times New Roman"/>
          <w:b/>
          <w:bCs/>
          <w:sz w:val="28"/>
          <w:szCs w:val="28"/>
          <w:lang w:val="hr-HR"/>
        </w:rPr>
        <w:t xml:space="preserve">Programsko </w:t>
      </w:r>
      <w:r w:rsidRPr="0030539B">
        <w:rPr>
          <w:rFonts w:ascii="Times New Roman" w:hAnsi="Times New Roman" w:cs="Times New Roman"/>
          <w:b/>
          <w:bCs/>
          <w:sz w:val="28"/>
          <w:szCs w:val="28"/>
          <w:lang w:val="hr-HR"/>
        </w:rPr>
        <w:t xml:space="preserve">razdoblje 2023.- 2027. </w:t>
      </w:r>
    </w:p>
    <w:p w14:paraId="1EABD836" w14:textId="77777777" w:rsidR="007518B8" w:rsidRDefault="007518B8" w:rsidP="00181011">
      <w:pPr>
        <w:jc w:val="center"/>
        <w:rPr>
          <w:rFonts w:ascii="Times New Roman" w:hAnsi="Times New Roman" w:cs="Times New Roman"/>
          <w:b/>
          <w:bCs/>
          <w:lang w:val="hr-HR"/>
        </w:rPr>
      </w:pPr>
    </w:p>
    <w:p w14:paraId="09674ED8" w14:textId="0C0B0AD9"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1. UVOD</w:t>
      </w:r>
    </w:p>
    <w:p w14:paraId="5B486313"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w:t>
      </w:r>
    </w:p>
    <w:p w14:paraId="030DA8FF" w14:textId="27FC8AAE" w:rsidR="00181011" w:rsidRPr="0072611E" w:rsidRDefault="00181011" w:rsidP="00BB6D18">
      <w:pPr>
        <w:ind w:firstLine="708"/>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Lokalna razvojna strategija LAG-a </w:t>
      </w:r>
      <w:r w:rsidR="00D24D13" w:rsidRPr="0072611E">
        <w:rPr>
          <w:rFonts w:ascii="Times New Roman" w:hAnsi="Times New Roman" w:cs="Times New Roman"/>
          <w:sz w:val="24"/>
          <w:szCs w:val="24"/>
          <w:lang w:val="hr-HR"/>
        </w:rPr>
        <w:t>Vuka-Dunav</w:t>
      </w:r>
      <w:r w:rsidRPr="0072611E">
        <w:rPr>
          <w:rFonts w:ascii="Times New Roman" w:hAnsi="Times New Roman" w:cs="Times New Roman"/>
          <w:sz w:val="24"/>
          <w:szCs w:val="24"/>
          <w:lang w:val="hr-HR"/>
        </w:rPr>
        <w:t xml:space="preserve"> za razdoblje 2023.-2027. (dalje u tekstu: LRS) u dijelu potreba</w:t>
      </w:r>
      <w:r w:rsidR="00233F9B" w:rsidRPr="0072611E">
        <w:rPr>
          <w:rFonts w:ascii="Times New Roman" w:hAnsi="Times New Roman" w:cs="Times New Roman"/>
          <w:sz w:val="24"/>
          <w:szCs w:val="24"/>
          <w:lang w:val="hr-HR"/>
        </w:rPr>
        <w:t xml:space="preserve"> </w:t>
      </w:r>
      <w:r w:rsidR="00233F9B" w:rsidRPr="0072611E">
        <w:rPr>
          <w:rFonts w:ascii="Times New Roman" w:hAnsi="Times New Roman" w:cs="Times New Roman"/>
          <w:sz w:val="24"/>
          <w:szCs w:val="24"/>
        </w:rPr>
        <w:t>INT 1.1.</w:t>
      </w:r>
      <w:r w:rsidR="00D24D13" w:rsidRPr="0072611E">
        <w:rPr>
          <w:rFonts w:ascii="Times New Roman" w:hAnsi="Times New Roman" w:cs="Times New Roman"/>
          <w:sz w:val="24"/>
          <w:szCs w:val="24"/>
        </w:rPr>
        <w:t>1.</w:t>
      </w:r>
      <w:r w:rsidR="00233F9B" w:rsidRPr="0072611E">
        <w:rPr>
          <w:rFonts w:ascii="Times New Roman" w:hAnsi="Times New Roman" w:cs="Times New Roman"/>
          <w:sz w:val="24"/>
          <w:szCs w:val="24"/>
        </w:rPr>
        <w:t xml:space="preserve"> Potpora </w:t>
      </w:r>
      <w:proofErr w:type="spellStart"/>
      <w:r w:rsidR="00233F9B" w:rsidRPr="0072611E">
        <w:rPr>
          <w:rFonts w:ascii="Times New Roman" w:hAnsi="Times New Roman" w:cs="Times New Roman"/>
          <w:sz w:val="24"/>
          <w:szCs w:val="24"/>
        </w:rPr>
        <w:t>povećanju</w:t>
      </w:r>
      <w:proofErr w:type="spellEnd"/>
      <w:r w:rsidR="00233F9B" w:rsidRPr="0072611E">
        <w:rPr>
          <w:rFonts w:ascii="Times New Roman" w:hAnsi="Times New Roman" w:cs="Times New Roman"/>
          <w:sz w:val="24"/>
          <w:szCs w:val="24"/>
        </w:rPr>
        <w:t xml:space="preserve"> </w:t>
      </w:r>
      <w:proofErr w:type="spellStart"/>
      <w:r w:rsidR="00233F9B" w:rsidRPr="0072611E">
        <w:rPr>
          <w:rFonts w:ascii="Times New Roman" w:hAnsi="Times New Roman" w:cs="Times New Roman"/>
          <w:sz w:val="24"/>
          <w:szCs w:val="24"/>
        </w:rPr>
        <w:t>konkurentnosti</w:t>
      </w:r>
      <w:proofErr w:type="spellEnd"/>
      <w:r w:rsidR="00233F9B" w:rsidRPr="0072611E">
        <w:rPr>
          <w:rFonts w:ascii="Times New Roman" w:hAnsi="Times New Roman" w:cs="Times New Roman"/>
          <w:sz w:val="24"/>
          <w:szCs w:val="24"/>
        </w:rPr>
        <w:t xml:space="preserve"> </w:t>
      </w:r>
      <w:proofErr w:type="spellStart"/>
      <w:r w:rsidR="00233F9B" w:rsidRPr="0072611E">
        <w:rPr>
          <w:rFonts w:ascii="Times New Roman" w:hAnsi="Times New Roman" w:cs="Times New Roman"/>
          <w:sz w:val="24"/>
          <w:szCs w:val="24"/>
        </w:rPr>
        <w:t>poljoprivrednih</w:t>
      </w:r>
      <w:proofErr w:type="spellEnd"/>
      <w:r w:rsidR="00233F9B" w:rsidRPr="0072611E">
        <w:rPr>
          <w:rFonts w:ascii="Times New Roman" w:hAnsi="Times New Roman" w:cs="Times New Roman"/>
          <w:sz w:val="24"/>
          <w:szCs w:val="24"/>
        </w:rPr>
        <w:t xml:space="preserve"> </w:t>
      </w:r>
      <w:proofErr w:type="spellStart"/>
      <w:r w:rsidR="00233F9B" w:rsidRPr="0072611E">
        <w:rPr>
          <w:rFonts w:ascii="Times New Roman" w:hAnsi="Times New Roman" w:cs="Times New Roman"/>
          <w:sz w:val="24"/>
          <w:szCs w:val="24"/>
        </w:rPr>
        <w:t>gospodarstava</w:t>
      </w:r>
      <w:proofErr w:type="spellEnd"/>
      <w:r w:rsidR="00233F9B" w:rsidRPr="0072611E">
        <w:rPr>
          <w:rFonts w:ascii="Times New Roman" w:hAnsi="Times New Roman" w:cs="Times New Roman"/>
          <w:sz w:val="24"/>
          <w:szCs w:val="24"/>
        </w:rPr>
        <w:t xml:space="preserve"> </w:t>
      </w:r>
      <w:proofErr w:type="spellStart"/>
      <w:r w:rsidR="00233F9B" w:rsidRPr="0072611E">
        <w:rPr>
          <w:rFonts w:ascii="Times New Roman" w:hAnsi="Times New Roman" w:cs="Times New Roman"/>
          <w:sz w:val="24"/>
          <w:szCs w:val="24"/>
        </w:rPr>
        <w:t>kroz</w:t>
      </w:r>
      <w:proofErr w:type="spellEnd"/>
      <w:r w:rsidR="00233F9B" w:rsidRPr="0072611E">
        <w:rPr>
          <w:rFonts w:ascii="Times New Roman" w:hAnsi="Times New Roman" w:cs="Times New Roman"/>
          <w:sz w:val="24"/>
          <w:szCs w:val="24"/>
        </w:rPr>
        <w:t xml:space="preserve"> </w:t>
      </w:r>
      <w:proofErr w:type="spellStart"/>
      <w:r w:rsidR="00233F9B" w:rsidRPr="0072611E">
        <w:rPr>
          <w:rFonts w:ascii="Times New Roman" w:hAnsi="Times New Roman" w:cs="Times New Roman"/>
          <w:sz w:val="24"/>
          <w:szCs w:val="24"/>
        </w:rPr>
        <w:t>modernizaciju</w:t>
      </w:r>
      <w:proofErr w:type="spellEnd"/>
      <w:r w:rsidR="00D24D13" w:rsidRPr="0072611E">
        <w:rPr>
          <w:rFonts w:ascii="Times New Roman" w:hAnsi="Times New Roman" w:cs="Times New Roman"/>
          <w:sz w:val="24"/>
          <w:szCs w:val="24"/>
        </w:rPr>
        <w:t>,</w:t>
      </w:r>
      <w:r w:rsidR="00233F9B" w:rsidRPr="0072611E">
        <w:rPr>
          <w:rFonts w:ascii="Times New Roman" w:hAnsi="Times New Roman" w:cs="Times New Roman"/>
          <w:sz w:val="24"/>
          <w:szCs w:val="24"/>
        </w:rPr>
        <w:t xml:space="preserve"> </w:t>
      </w:r>
      <w:proofErr w:type="spellStart"/>
      <w:r w:rsidR="00233F9B" w:rsidRPr="0072611E">
        <w:rPr>
          <w:rFonts w:ascii="Times New Roman" w:hAnsi="Times New Roman" w:cs="Times New Roman"/>
          <w:sz w:val="24"/>
          <w:szCs w:val="24"/>
        </w:rPr>
        <w:t>digitalizaciju</w:t>
      </w:r>
      <w:proofErr w:type="spellEnd"/>
      <w:r w:rsidR="00233F9B" w:rsidRPr="0072611E">
        <w:rPr>
          <w:rFonts w:ascii="Times New Roman" w:hAnsi="Times New Roman" w:cs="Times New Roman"/>
          <w:sz w:val="24"/>
          <w:szCs w:val="24"/>
        </w:rPr>
        <w:t xml:space="preserve"> </w:t>
      </w:r>
      <w:r w:rsidR="00D24D13" w:rsidRPr="0072611E">
        <w:rPr>
          <w:rFonts w:ascii="Times New Roman" w:hAnsi="Times New Roman" w:cs="Times New Roman"/>
          <w:sz w:val="24"/>
          <w:szCs w:val="24"/>
        </w:rPr>
        <w:t>i</w:t>
      </w:r>
      <w:r w:rsidR="00233F9B" w:rsidRPr="0072611E">
        <w:rPr>
          <w:rFonts w:ascii="Times New Roman" w:hAnsi="Times New Roman" w:cs="Times New Roman"/>
          <w:sz w:val="24"/>
          <w:szCs w:val="24"/>
        </w:rPr>
        <w:t xml:space="preserve"> </w:t>
      </w:r>
      <w:proofErr w:type="spellStart"/>
      <w:r w:rsidR="00233F9B" w:rsidRPr="0072611E">
        <w:rPr>
          <w:rFonts w:ascii="Times New Roman" w:hAnsi="Times New Roman" w:cs="Times New Roman"/>
          <w:sz w:val="24"/>
          <w:szCs w:val="24"/>
        </w:rPr>
        <w:t>dodanu</w:t>
      </w:r>
      <w:proofErr w:type="spellEnd"/>
      <w:r w:rsidR="00233F9B" w:rsidRPr="0072611E">
        <w:rPr>
          <w:rFonts w:ascii="Times New Roman" w:hAnsi="Times New Roman" w:cs="Times New Roman"/>
          <w:sz w:val="24"/>
          <w:szCs w:val="24"/>
        </w:rPr>
        <w:t xml:space="preserve"> </w:t>
      </w:r>
      <w:proofErr w:type="spellStart"/>
      <w:r w:rsidR="00233F9B" w:rsidRPr="0072611E">
        <w:rPr>
          <w:rFonts w:ascii="Times New Roman" w:hAnsi="Times New Roman" w:cs="Times New Roman"/>
          <w:sz w:val="24"/>
          <w:szCs w:val="24"/>
        </w:rPr>
        <w:t>vrijednost</w:t>
      </w:r>
      <w:proofErr w:type="spellEnd"/>
      <w:r w:rsidR="00233F9B" w:rsidRPr="0072611E">
        <w:rPr>
          <w:rFonts w:ascii="Times New Roman" w:hAnsi="Times New Roman" w:cs="Times New Roman"/>
          <w:sz w:val="24"/>
          <w:szCs w:val="24"/>
        </w:rPr>
        <w:t xml:space="preserve"> </w:t>
      </w:r>
      <w:proofErr w:type="spellStart"/>
      <w:r w:rsidR="00233F9B" w:rsidRPr="0072611E">
        <w:rPr>
          <w:rFonts w:ascii="Times New Roman" w:hAnsi="Times New Roman" w:cs="Times New Roman"/>
          <w:sz w:val="24"/>
          <w:szCs w:val="24"/>
        </w:rPr>
        <w:t>poljoprivredne</w:t>
      </w:r>
      <w:proofErr w:type="spellEnd"/>
      <w:r w:rsidR="00233F9B" w:rsidRPr="0072611E">
        <w:rPr>
          <w:rFonts w:ascii="Times New Roman" w:hAnsi="Times New Roman" w:cs="Times New Roman"/>
          <w:sz w:val="24"/>
          <w:szCs w:val="24"/>
        </w:rPr>
        <w:t xml:space="preserve"> </w:t>
      </w:r>
      <w:proofErr w:type="spellStart"/>
      <w:r w:rsidR="00233F9B" w:rsidRPr="0072611E">
        <w:rPr>
          <w:rFonts w:ascii="Times New Roman" w:hAnsi="Times New Roman" w:cs="Times New Roman"/>
          <w:sz w:val="24"/>
          <w:szCs w:val="24"/>
        </w:rPr>
        <w:t>proizvodnje</w:t>
      </w:r>
      <w:proofErr w:type="spellEnd"/>
      <w:r w:rsidR="00233F9B" w:rsidRPr="0072611E">
        <w:rPr>
          <w:rFonts w:ascii="Times New Roman" w:hAnsi="Times New Roman" w:cs="Times New Roman"/>
          <w:sz w:val="24"/>
          <w:szCs w:val="24"/>
          <w:lang w:val="hr-HR"/>
        </w:rPr>
        <w:t xml:space="preserve">, </w:t>
      </w:r>
      <w:r w:rsidR="00233F9B" w:rsidRPr="0072611E">
        <w:rPr>
          <w:rFonts w:ascii="Times New Roman" w:hAnsi="Times New Roman" w:cs="Times New Roman"/>
          <w:sz w:val="24"/>
          <w:szCs w:val="24"/>
        </w:rPr>
        <w:t>INT 2.1.</w:t>
      </w:r>
      <w:r w:rsidR="00D24D13" w:rsidRPr="0072611E">
        <w:rPr>
          <w:rFonts w:ascii="Times New Roman" w:hAnsi="Times New Roman" w:cs="Times New Roman"/>
          <w:sz w:val="24"/>
          <w:szCs w:val="24"/>
        </w:rPr>
        <w:t>1.</w:t>
      </w:r>
      <w:r w:rsidR="00233F9B" w:rsidRPr="0072611E">
        <w:rPr>
          <w:rFonts w:ascii="Times New Roman" w:hAnsi="Times New Roman" w:cs="Times New Roman"/>
          <w:sz w:val="24"/>
          <w:szCs w:val="24"/>
        </w:rPr>
        <w:t xml:space="preserve"> </w:t>
      </w:r>
      <w:r w:rsidR="00D24D13" w:rsidRPr="0072611E">
        <w:rPr>
          <w:rFonts w:ascii="Times New Roman" w:hAnsi="Times New Roman" w:cs="Times New Roman"/>
          <w:sz w:val="24"/>
          <w:szCs w:val="24"/>
        </w:rPr>
        <w:t xml:space="preserve">Potpora </w:t>
      </w:r>
      <w:proofErr w:type="spellStart"/>
      <w:r w:rsidR="00D24D13" w:rsidRPr="0072611E">
        <w:rPr>
          <w:rFonts w:ascii="Times New Roman" w:hAnsi="Times New Roman" w:cs="Times New Roman"/>
          <w:sz w:val="24"/>
          <w:szCs w:val="24"/>
        </w:rPr>
        <w:t>društveno-ekonomske</w:t>
      </w:r>
      <w:proofErr w:type="spellEnd"/>
      <w:r w:rsidR="00D24D13" w:rsidRPr="0072611E">
        <w:rPr>
          <w:rFonts w:ascii="Times New Roman" w:hAnsi="Times New Roman" w:cs="Times New Roman"/>
          <w:sz w:val="24"/>
          <w:szCs w:val="24"/>
        </w:rPr>
        <w:t xml:space="preserve"> </w:t>
      </w:r>
      <w:proofErr w:type="spellStart"/>
      <w:r w:rsidR="00D24D13" w:rsidRPr="0072611E">
        <w:rPr>
          <w:rFonts w:ascii="Times New Roman" w:hAnsi="Times New Roman" w:cs="Times New Roman"/>
          <w:sz w:val="24"/>
          <w:szCs w:val="24"/>
        </w:rPr>
        <w:t>infrastrukture</w:t>
      </w:r>
      <w:proofErr w:type="spellEnd"/>
      <w:r w:rsidR="00233F9B" w:rsidRPr="0072611E">
        <w:rPr>
          <w:rFonts w:ascii="Times New Roman" w:hAnsi="Times New Roman" w:cs="Times New Roman"/>
          <w:sz w:val="24"/>
          <w:szCs w:val="24"/>
          <w:lang w:val="hr-HR"/>
        </w:rPr>
        <w:t xml:space="preserve">, </w:t>
      </w:r>
      <w:r w:rsidR="00233F9B" w:rsidRPr="0072611E">
        <w:rPr>
          <w:rFonts w:ascii="Times New Roman" w:hAnsi="Times New Roman" w:cs="Times New Roman"/>
          <w:sz w:val="24"/>
          <w:szCs w:val="24"/>
        </w:rPr>
        <w:t>INT 3.1.</w:t>
      </w:r>
      <w:r w:rsidR="00D24D13" w:rsidRPr="0072611E">
        <w:rPr>
          <w:rFonts w:ascii="Times New Roman" w:hAnsi="Times New Roman" w:cs="Times New Roman"/>
          <w:sz w:val="24"/>
          <w:szCs w:val="24"/>
        </w:rPr>
        <w:t>1.</w:t>
      </w:r>
      <w:r w:rsidR="00233F9B" w:rsidRPr="0072611E">
        <w:rPr>
          <w:rFonts w:ascii="Times New Roman" w:hAnsi="Times New Roman" w:cs="Times New Roman"/>
          <w:sz w:val="24"/>
          <w:szCs w:val="24"/>
        </w:rPr>
        <w:t xml:space="preserve"> </w:t>
      </w:r>
      <w:r w:rsidR="00D24D13" w:rsidRPr="0072611E">
        <w:rPr>
          <w:rFonts w:ascii="Times New Roman" w:eastAsia="Times New Roman" w:hAnsi="Times New Roman" w:cs="Times New Roman"/>
          <w:sz w:val="24"/>
          <w:szCs w:val="24"/>
        </w:rPr>
        <w:t xml:space="preserve">Potpora </w:t>
      </w:r>
      <w:proofErr w:type="spellStart"/>
      <w:r w:rsidR="00D24D13" w:rsidRPr="0072611E">
        <w:rPr>
          <w:rFonts w:ascii="Times New Roman" w:eastAsia="Times New Roman" w:hAnsi="Times New Roman" w:cs="Times New Roman"/>
          <w:sz w:val="24"/>
          <w:szCs w:val="24"/>
        </w:rPr>
        <w:t>očuvanju</w:t>
      </w:r>
      <w:proofErr w:type="spellEnd"/>
      <w:r w:rsidR="00D24D13" w:rsidRPr="0072611E">
        <w:rPr>
          <w:rFonts w:ascii="Times New Roman" w:eastAsia="Times New Roman" w:hAnsi="Times New Roman" w:cs="Times New Roman"/>
          <w:sz w:val="24"/>
          <w:szCs w:val="24"/>
        </w:rPr>
        <w:t xml:space="preserve"> </w:t>
      </w:r>
      <w:proofErr w:type="spellStart"/>
      <w:r w:rsidR="00D24D13" w:rsidRPr="0072611E">
        <w:rPr>
          <w:rFonts w:ascii="Times New Roman" w:eastAsia="Times New Roman" w:hAnsi="Times New Roman" w:cs="Times New Roman"/>
          <w:sz w:val="24"/>
          <w:szCs w:val="24"/>
        </w:rPr>
        <w:t>okoliša</w:t>
      </w:r>
      <w:proofErr w:type="spellEnd"/>
      <w:r w:rsidR="00D24D13" w:rsidRPr="0072611E">
        <w:rPr>
          <w:rFonts w:ascii="Times New Roman" w:eastAsia="Times New Roman" w:hAnsi="Times New Roman" w:cs="Times New Roman"/>
          <w:sz w:val="24"/>
          <w:szCs w:val="24"/>
        </w:rPr>
        <w:t xml:space="preserve"> i </w:t>
      </w:r>
      <w:proofErr w:type="spellStart"/>
      <w:r w:rsidR="00D24D13" w:rsidRPr="0072611E">
        <w:rPr>
          <w:rFonts w:ascii="Times New Roman" w:eastAsia="Times New Roman" w:hAnsi="Times New Roman" w:cs="Times New Roman"/>
          <w:sz w:val="24"/>
          <w:szCs w:val="24"/>
        </w:rPr>
        <w:t>kulturnog</w:t>
      </w:r>
      <w:proofErr w:type="spellEnd"/>
      <w:r w:rsidR="00D24D13" w:rsidRPr="0072611E">
        <w:rPr>
          <w:rFonts w:ascii="Times New Roman" w:eastAsia="Times New Roman" w:hAnsi="Times New Roman" w:cs="Times New Roman"/>
          <w:sz w:val="24"/>
          <w:szCs w:val="24"/>
        </w:rPr>
        <w:t xml:space="preserve"> </w:t>
      </w:r>
      <w:proofErr w:type="spellStart"/>
      <w:r w:rsidR="00D24D13" w:rsidRPr="0072611E">
        <w:rPr>
          <w:rFonts w:ascii="Times New Roman" w:eastAsia="Times New Roman" w:hAnsi="Times New Roman" w:cs="Times New Roman"/>
          <w:sz w:val="24"/>
          <w:szCs w:val="24"/>
        </w:rPr>
        <w:t>identiteta</w:t>
      </w:r>
      <w:proofErr w:type="spellEnd"/>
      <w:r w:rsidR="00D24D13" w:rsidRPr="0072611E">
        <w:rPr>
          <w:rFonts w:ascii="Times New Roman" w:eastAsia="Times New Roman" w:hAnsi="Times New Roman" w:cs="Times New Roman"/>
          <w:sz w:val="24"/>
          <w:szCs w:val="24"/>
        </w:rPr>
        <w:t xml:space="preserve"> </w:t>
      </w:r>
      <w:proofErr w:type="spellStart"/>
      <w:r w:rsidR="00D24D13" w:rsidRPr="0072611E">
        <w:rPr>
          <w:rFonts w:ascii="Times New Roman" w:eastAsia="Times New Roman" w:hAnsi="Times New Roman" w:cs="Times New Roman"/>
          <w:sz w:val="24"/>
          <w:szCs w:val="24"/>
        </w:rPr>
        <w:t>područja</w:t>
      </w:r>
      <w:proofErr w:type="spellEnd"/>
      <w:r w:rsidR="00233F9B"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 xml:space="preserve">provodi se putem LAG natječaja za intervencije navedene u LRS. </w:t>
      </w:r>
      <w:r w:rsidR="00233F9B"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 xml:space="preserve">LAG natječaji namijenjeni su korisnicima s prebivalištem/sjedištem te mjestom ulaganja na području LAG-a </w:t>
      </w:r>
      <w:r w:rsidR="00D24D13" w:rsidRPr="0072611E">
        <w:rPr>
          <w:rFonts w:ascii="Times New Roman" w:hAnsi="Times New Roman" w:cs="Times New Roman"/>
          <w:sz w:val="24"/>
          <w:szCs w:val="24"/>
          <w:lang w:val="hr-HR"/>
        </w:rPr>
        <w:t>Vuka-Dunav</w:t>
      </w:r>
      <w:r w:rsidRPr="0072611E">
        <w:rPr>
          <w:rFonts w:ascii="Times New Roman" w:hAnsi="Times New Roman" w:cs="Times New Roman"/>
          <w:sz w:val="24"/>
          <w:szCs w:val="24"/>
          <w:lang w:val="hr-HR"/>
        </w:rPr>
        <w:t>.</w:t>
      </w:r>
    </w:p>
    <w:p w14:paraId="3E18F0FD"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w:t>
      </w:r>
    </w:p>
    <w:p w14:paraId="5DE1F62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Osnovni elementi provedbe LAG natječaja opisani su u LRS, dok se ovim Pravilnikom definira provedba LAG natječaja.</w:t>
      </w:r>
    </w:p>
    <w:p w14:paraId="40ACF14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w:t>
      </w:r>
    </w:p>
    <w:p w14:paraId="063BBF34" w14:textId="7B75F225" w:rsidR="00C0452D"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Postupak odabira projekata sastoji se od više faza:</w:t>
      </w:r>
    </w:p>
    <w:p w14:paraId="28694EB0" w14:textId="361E7FE6" w:rsidR="00181011" w:rsidRPr="0072611E" w:rsidRDefault="00233F9B"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1. </w:t>
      </w:r>
      <w:r w:rsidR="00181011" w:rsidRPr="0072611E">
        <w:rPr>
          <w:rFonts w:ascii="Times New Roman" w:hAnsi="Times New Roman" w:cs="Times New Roman"/>
          <w:sz w:val="24"/>
          <w:szCs w:val="24"/>
          <w:lang w:val="hr-HR"/>
        </w:rPr>
        <w:t>Priprema i objava LAG natječaja</w:t>
      </w:r>
      <w:r w:rsidR="00B53C33" w:rsidRPr="0072611E">
        <w:rPr>
          <w:rFonts w:ascii="Times New Roman" w:hAnsi="Times New Roman" w:cs="Times New Roman"/>
          <w:sz w:val="24"/>
          <w:szCs w:val="24"/>
          <w:lang w:val="hr-HR"/>
        </w:rPr>
        <w:t>,</w:t>
      </w:r>
    </w:p>
    <w:p w14:paraId="6AFC89B5" w14:textId="0A7CB81C" w:rsidR="00181011" w:rsidRPr="0072611E" w:rsidRDefault="00233F9B"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2. </w:t>
      </w:r>
      <w:r w:rsidR="00181011" w:rsidRPr="0072611E">
        <w:rPr>
          <w:rFonts w:ascii="Times New Roman" w:hAnsi="Times New Roman" w:cs="Times New Roman"/>
          <w:sz w:val="24"/>
          <w:szCs w:val="24"/>
          <w:lang w:val="hr-HR"/>
        </w:rPr>
        <w:t>Podnošenje i zaprimanje Zahtjeva za potporu</w:t>
      </w:r>
      <w:r w:rsidR="00B53C33" w:rsidRPr="0072611E">
        <w:rPr>
          <w:rFonts w:ascii="Times New Roman" w:hAnsi="Times New Roman" w:cs="Times New Roman"/>
          <w:sz w:val="24"/>
          <w:szCs w:val="24"/>
          <w:lang w:val="hr-HR"/>
        </w:rPr>
        <w:t>,</w:t>
      </w:r>
    </w:p>
    <w:p w14:paraId="753BCCF0" w14:textId="0D610BB8" w:rsidR="00181011" w:rsidRPr="0072611E" w:rsidRDefault="00233F9B"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3. </w:t>
      </w:r>
      <w:r w:rsidR="00181011" w:rsidRPr="0072611E">
        <w:rPr>
          <w:rFonts w:ascii="Times New Roman" w:hAnsi="Times New Roman" w:cs="Times New Roman"/>
          <w:sz w:val="24"/>
          <w:szCs w:val="24"/>
          <w:lang w:val="hr-HR"/>
        </w:rPr>
        <w:t>Ocjenjivanje projekata</w:t>
      </w:r>
      <w:r w:rsidR="00B53C33" w:rsidRPr="0072611E">
        <w:rPr>
          <w:rFonts w:ascii="Times New Roman" w:hAnsi="Times New Roman" w:cs="Times New Roman"/>
          <w:sz w:val="24"/>
          <w:szCs w:val="24"/>
          <w:lang w:val="hr-HR"/>
        </w:rPr>
        <w:t>,</w:t>
      </w:r>
    </w:p>
    <w:p w14:paraId="1232163D" w14:textId="3CF3A582" w:rsidR="00181011" w:rsidRPr="0072611E" w:rsidRDefault="00233F9B"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4. </w:t>
      </w:r>
      <w:r w:rsidR="00181011" w:rsidRPr="0072611E">
        <w:rPr>
          <w:rFonts w:ascii="Times New Roman" w:hAnsi="Times New Roman" w:cs="Times New Roman"/>
          <w:sz w:val="24"/>
          <w:szCs w:val="24"/>
          <w:lang w:val="hr-HR"/>
        </w:rPr>
        <w:t>Odabir projekata od strane Upravnog odbora LAG-a (dalje u tekstu: UO)</w:t>
      </w:r>
      <w:r w:rsidR="00B53C33" w:rsidRPr="0072611E">
        <w:rPr>
          <w:rFonts w:ascii="Times New Roman" w:hAnsi="Times New Roman" w:cs="Times New Roman"/>
          <w:sz w:val="24"/>
          <w:szCs w:val="24"/>
          <w:lang w:val="hr-HR"/>
        </w:rPr>
        <w:t>,</w:t>
      </w:r>
    </w:p>
    <w:p w14:paraId="354C18D4" w14:textId="78FEF5C2" w:rsidR="00113379" w:rsidRPr="0072611E" w:rsidRDefault="00233F9B"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5. </w:t>
      </w:r>
      <w:r w:rsidR="00181011" w:rsidRPr="0072611E">
        <w:rPr>
          <w:rFonts w:ascii="Times New Roman" w:hAnsi="Times New Roman" w:cs="Times New Roman"/>
          <w:sz w:val="24"/>
          <w:szCs w:val="24"/>
          <w:lang w:val="hr-HR"/>
        </w:rPr>
        <w:t>Objava rezultata o provedenom natječaju</w:t>
      </w:r>
      <w:r w:rsidR="00B461EB" w:rsidRPr="0072611E">
        <w:rPr>
          <w:rFonts w:ascii="Times New Roman" w:hAnsi="Times New Roman" w:cs="Times New Roman"/>
          <w:sz w:val="24"/>
          <w:szCs w:val="24"/>
          <w:lang w:val="hr-HR"/>
        </w:rPr>
        <w:t xml:space="preserve"> i dostava Odluka</w:t>
      </w:r>
      <w:r w:rsidR="00B53C33" w:rsidRPr="0072611E">
        <w:rPr>
          <w:rFonts w:ascii="Times New Roman" w:hAnsi="Times New Roman" w:cs="Times New Roman"/>
          <w:sz w:val="24"/>
          <w:szCs w:val="24"/>
          <w:lang w:val="hr-HR"/>
        </w:rPr>
        <w:t>.</w:t>
      </w:r>
    </w:p>
    <w:p w14:paraId="353A180D" w14:textId="77777777" w:rsidR="00B53C33" w:rsidRPr="0072611E" w:rsidRDefault="00B53C33" w:rsidP="00181011">
      <w:pPr>
        <w:rPr>
          <w:rFonts w:ascii="Times New Roman" w:hAnsi="Times New Roman" w:cs="Times New Roman"/>
          <w:sz w:val="24"/>
          <w:szCs w:val="24"/>
          <w:lang w:val="hr-HR"/>
        </w:rPr>
      </w:pPr>
    </w:p>
    <w:p w14:paraId="6189321B"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2. NEPRISTRANOST I TRANSPARENTNOST PRILIKOM ODABIRA</w:t>
      </w:r>
    </w:p>
    <w:p w14:paraId="67540E26"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PROJEKATA</w:t>
      </w:r>
    </w:p>
    <w:p w14:paraId="1EAFA791"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4.</w:t>
      </w:r>
    </w:p>
    <w:p w14:paraId="53BC1E6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Odabir projekata mora biti nepristran i transparentan što se osigurava sprječavanjem sukoba interesa.</w:t>
      </w:r>
    </w:p>
    <w:p w14:paraId="72E6F5C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5.</w:t>
      </w:r>
    </w:p>
    <w:p w14:paraId="21700BD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Sukob interesa ne postoji ako osoba koja sudjeluje u postupku odabira projekata nije osobno, kao niti članovi njegove obitelji (bračni ili izvanbračni drug, dijete ili roditelj) sljedeće:</w:t>
      </w:r>
    </w:p>
    <w:p w14:paraId="7714158C" w14:textId="77777777" w:rsidR="00401C0D"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Zaposlenik, član, član upravnog ili bilo kojeg drugog tijela ili čelnik upravnog tijela</w:t>
      </w:r>
      <w:r w:rsidR="00401C0D"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korisnika niti bilo koje druge fizičke/pravne osobe povezane na bilo koji način s korisnikom</w:t>
      </w:r>
      <w:r w:rsidR="00401C0D"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(partnerski odnos u provedbi projekta i sl.)</w:t>
      </w:r>
      <w:r w:rsidR="00401C0D" w:rsidRPr="0072611E">
        <w:rPr>
          <w:rFonts w:ascii="Times New Roman" w:hAnsi="Times New Roman" w:cs="Times New Roman"/>
          <w:sz w:val="24"/>
          <w:szCs w:val="24"/>
          <w:lang w:val="hr-HR"/>
        </w:rPr>
        <w:t>,</w:t>
      </w:r>
    </w:p>
    <w:p w14:paraId="35EB96C8" w14:textId="6E88E25A"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 U odnosu na korisnika ima bilo kakav materijalni ili nematerijalni interes, </w:t>
      </w:r>
      <w:r w:rsidR="00233F9B" w:rsidRPr="0072611E">
        <w:rPr>
          <w:rFonts w:ascii="Times New Roman" w:hAnsi="Times New Roman" w:cs="Times New Roman"/>
          <w:sz w:val="24"/>
          <w:szCs w:val="24"/>
          <w:lang w:val="hr-HR"/>
        </w:rPr>
        <w:t>naspram</w:t>
      </w:r>
      <w:r w:rsidRPr="0072611E">
        <w:rPr>
          <w:rFonts w:ascii="Times New Roman" w:hAnsi="Times New Roman" w:cs="Times New Roman"/>
          <w:sz w:val="24"/>
          <w:szCs w:val="24"/>
          <w:lang w:val="hr-HR"/>
        </w:rPr>
        <w:t xml:space="preserve"> javnog</w:t>
      </w:r>
      <w:r w:rsidR="00401C0D"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interesa i to u slučajevima obiteljske povezanosti, ekonomskih interesa ili drugog</w:t>
      </w:r>
      <w:r w:rsidR="00401C0D"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zajedničkog interesa.</w:t>
      </w:r>
    </w:p>
    <w:p w14:paraId="2A044E06"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6.</w:t>
      </w:r>
    </w:p>
    <w:p w14:paraId="5552DD32" w14:textId="593EDF3A"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Osobe koje sudjeluju u postupku odabira projekata moraju biti upoznate s popisom korisnika koji su se prijavili na LAG natječaj. Nakon toga te osobe potpisuju Izjavu o nepristranosti i povjerljivosti kojom se potvrđuje da se niti one niti članovi njihovih obitelji ne nalaze u sukobu</w:t>
      </w:r>
      <w:r w:rsidR="00401C0D"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interesa. Istom izjavom osoba potvrđuje i da nema osobnih interesa kojima može utjecati na nepristranost prilikom postupka odabira projekata, i da će u postupku odabira projekata postupati časno, pošteno, savjesno, odgovorno i nepristrano čuvajući povjerljivost podataka i informacija te vlastitu vjerodostojnost i dostojanstvo.</w:t>
      </w:r>
    </w:p>
    <w:p w14:paraId="66FCAF64"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7.</w:t>
      </w:r>
    </w:p>
    <w:p w14:paraId="06E17336" w14:textId="7A0089D8"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saznanja da se nalazi u sukobu interesa, osoba koja sudjeluje u postupku odabira projekata obvezna je o tome odmah izv</w:t>
      </w:r>
      <w:r w:rsidR="00B461EB" w:rsidRPr="0072611E">
        <w:rPr>
          <w:rFonts w:ascii="Times New Roman" w:hAnsi="Times New Roman" w:cs="Times New Roman"/>
          <w:sz w:val="24"/>
          <w:szCs w:val="24"/>
          <w:lang w:val="hr-HR"/>
        </w:rPr>
        <w:t>i</w:t>
      </w:r>
      <w:r w:rsidRPr="0072611E">
        <w:rPr>
          <w:rFonts w:ascii="Times New Roman" w:hAnsi="Times New Roman" w:cs="Times New Roman"/>
          <w:sz w:val="24"/>
          <w:szCs w:val="24"/>
          <w:lang w:val="hr-HR"/>
        </w:rPr>
        <w:t>jestiti ostale sudionike i nadležno tijelo LAG-a te pisanim putem zatražiti izuzimanje iz daljnjeg postupka u vezi s projektom na koji se odnosi potencijalni/utvrđeni sukob interesa. U toj situaciji odabrani LAG izuzima takvu osobu iz daljnjeg postupanja kod predmetnog projekta.</w:t>
      </w:r>
    </w:p>
    <w:p w14:paraId="120D96F7"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8.</w:t>
      </w:r>
    </w:p>
    <w:p w14:paraId="2E654BF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LAG je dužan voditi </w:t>
      </w:r>
      <w:r w:rsidRPr="0072611E">
        <w:rPr>
          <w:rFonts w:ascii="Times New Roman" w:hAnsi="Times New Roman" w:cs="Times New Roman"/>
          <w:b/>
          <w:bCs/>
          <w:sz w:val="24"/>
          <w:szCs w:val="24"/>
          <w:lang w:val="hr-HR"/>
        </w:rPr>
        <w:t xml:space="preserve">Registar evidencije potencijalnog/stvarnog sukoba interesa </w:t>
      </w:r>
      <w:r w:rsidRPr="0072611E">
        <w:rPr>
          <w:rFonts w:ascii="Times New Roman" w:hAnsi="Times New Roman" w:cs="Times New Roman"/>
          <w:sz w:val="24"/>
          <w:szCs w:val="24"/>
          <w:lang w:val="hr-HR"/>
        </w:rPr>
        <w:t>koji sadrži najmanje sljedeće podatke:</w:t>
      </w:r>
    </w:p>
    <w:p w14:paraId="7F20DC9B" w14:textId="77777777" w:rsidR="00181011" w:rsidRPr="0072611E" w:rsidRDefault="00181011" w:rsidP="001B30DE">
      <w:pPr>
        <w:spacing w:before="0" w:after="0"/>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a) naziv LAG-a, naziv i datum objave LAG natječaja</w:t>
      </w:r>
    </w:p>
    <w:p w14:paraId="2ABC3340" w14:textId="77777777" w:rsidR="00181011" w:rsidRPr="0072611E" w:rsidRDefault="00181011" w:rsidP="001B30DE">
      <w:pPr>
        <w:spacing w:before="0" w:after="0"/>
        <w:rPr>
          <w:rFonts w:ascii="Times New Roman" w:hAnsi="Times New Roman" w:cs="Times New Roman"/>
          <w:sz w:val="24"/>
          <w:szCs w:val="24"/>
          <w:lang w:val="hr-HR"/>
        </w:rPr>
      </w:pPr>
      <w:r w:rsidRPr="0072611E">
        <w:rPr>
          <w:rFonts w:ascii="Times New Roman" w:hAnsi="Times New Roman" w:cs="Times New Roman"/>
          <w:sz w:val="24"/>
          <w:szCs w:val="24"/>
          <w:lang w:val="hr-HR"/>
        </w:rPr>
        <w:t>b) ime i prezime, ulogu/funkciju, OIB i adresu svih osoba koje sudjeluju u postupku</w:t>
      </w:r>
    </w:p>
    <w:p w14:paraId="1106EB5B" w14:textId="77777777" w:rsidR="00181011" w:rsidRPr="0072611E" w:rsidRDefault="00181011" w:rsidP="001B30DE">
      <w:pPr>
        <w:spacing w:before="0" w:after="0"/>
        <w:rPr>
          <w:rFonts w:ascii="Times New Roman" w:hAnsi="Times New Roman" w:cs="Times New Roman"/>
          <w:sz w:val="24"/>
          <w:szCs w:val="24"/>
          <w:lang w:val="hr-HR"/>
        </w:rPr>
      </w:pPr>
      <w:r w:rsidRPr="0072611E">
        <w:rPr>
          <w:rFonts w:ascii="Times New Roman" w:hAnsi="Times New Roman" w:cs="Times New Roman"/>
          <w:sz w:val="24"/>
          <w:szCs w:val="24"/>
          <w:lang w:val="hr-HR"/>
        </w:rPr>
        <w:t>odabira projekta</w:t>
      </w:r>
    </w:p>
    <w:p w14:paraId="517FB203" w14:textId="77777777" w:rsidR="00181011" w:rsidRPr="0072611E" w:rsidRDefault="00181011" w:rsidP="001B30DE">
      <w:pPr>
        <w:spacing w:before="0" w:after="0"/>
        <w:rPr>
          <w:rFonts w:ascii="Times New Roman" w:hAnsi="Times New Roman" w:cs="Times New Roman"/>
          <w:sz w:val="24"/>
          <w:szCs w:val="24"/>
          <w:lang w:val="hr-HR"/>
        </w:rPr>
      </w:pPr>
      <w:r w:rsidRPr="0072611E">
        <w:rPr>
          <w:rFonts w:ascii="Times New Roman" w:hAnsi="Times New Roman" w:cs="Times New Roman"/>
          <w:sz w:val="24"/>
          <w:szCs w:val="24"/>
          <w:lang w:val="hr-HR"/>
        </w:rPr>
        <w:t>c) naziv fizičke ili pravne osobe koju osoba predstavlja u tijelu LAG-a, ako je primjenjivo</w:t>
      </w:r>
    </w:p>
    <w:p w14:paraId="2ADD0085" w14:textId="77777777" w:rsidR="00181011" w:rsidRPr="0072611E" w:rsidRDefault="00181011" w:rsidP="001B30DE">
      <w:pPr>
        <w:spacing w:before="0" w:after="0"/>
        <w:rPr>
          <w:rFonts w:ascii="Times New Roman" w:hAnsi="Times New Roman" w:cs="Times New Roman"/>
          <w:sz w:val="24"/>
          <w:szCs w:val="24"/>
          <w:lang w:val="hr-HR"/>
        </w:rPr>
      </w:pPr>
      <w:r w:rsidRPr="0072611E">
        <w:rPr>
          <w:rFonts w:ascii="Times New Roman" w:hAnsi="Times New Roman" w:cs="Times New Roman"/>
          <w:sz w:val="24"/>
          <w:szCs w:val="24"/>
          <w:lang w:val="hr-HR"/>
        </w:rPr>
        <w:t>d) naziv korisnika gdje je utvrđen potencijalni ili stvarni sukob interesa te obrazloženje</w:t>
      </w:r>
    </w:p>
    <w:p w14:paraId="55F73DEE" w14:textId="513ECAE6" w:rsidR="001B30DE" w:rsidRPr="0072611E" w:rsidRDefault="00181011" w:rsidP="00F25051">
      <w:pPr>
        <w:spacing w:before="0" w:after="0"/>
        <w:rPr>
          <w:rFonts w:ascii="Times New Roman" w:hAnsi="Times New Roman" w:cs="Times New Roman"/>
          <w:b/>
          <w:bCs/>
          <w:sz w:val="24"/>
          <w:szCs w:val="24"/>
          <w:lang w:val="hr-HR"/>
        </w:rPr>
      </w:pPr>
      <w:r w:rsidRPr="0072611E">
        <w:rPr>
          <w:rFonts w:ascii="Times New Roman" w:hAnsi="Times New Roman" w:cs="Times New Roman"/>
          <w:sz w:val="24"/>
          <w:szCs w:val="24"/>
          <w:lang w:val="hr-HR"/>
        </w:rPr>
        <w:t>sukoba interesa.</w:t>
      </w:r>
    </w:p>
    <w:p w14:paraId="246715BF" w14:textId="15681B9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9.</w:t>
      </w:r>
    </w:p>
    <w:p w14:paraId="21BA184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Pitanje sukoba interesa mora biti uključeno u dnevni red sjednica/sastanaka svih tijela i/ili povjerenstava na kojima se odlučuje o odabiru projekata.</w:t>
      </w:r>
    </w:p>
    <w:p w14:paraId="5D78F316" w14:textId="77777777" w:rsidR="00F25051" w:rsidRPr="0072611E" w:rsidRDefault="00F25051" w:rsidP="00181011">
      <w:pPr>
        <w:rPr>
          <w:rFonts w:ascii="Times New Roman" w:hAnsi="Times New Roman" w:cs="Times New Roman"/>
          <w:sz w:val="24"/>
          <w:szCs w:val="24"/>
          <w:lang w:val="hr-HR"/>
        </w:rPr>
      </w:pPr>
    </w:p>
    <w:p w14:paraId="7B42381A"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3. PRIPREMA I OBJAVA LAG NATJEČAJA</w:t>
      </w:r>
    </w:p>
    <w:p w14:paraId="366F3542"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10.</w:t>
      </w:r>
    </w:p>
    <w:p w14:paraId="635AE98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trenutku njegove objave, LAG natječaj mora biti usklađen s važećom LRS i LEADER Pravilnikom.</w:t>
      </w:r>
    </w:p>
    <w:p w14:paraId="31BE0E5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LAG natječaju se mogu dodatno pojašnjavati uvjeti prihvatljivosti korisnika i projekta te kriteriji iz LRS.</w:t>
      </w:r>
    </w:p>
    <w:p w14:paraId="6338730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u LAG natječaj ne može dodati nova načela kriterija odabira projekata koja nisu navedena u LRS.</w:t>
      </w:r>
    </w:p>
    <w:p w14:paraId="07A1841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Uvjeti prihvatljivosti korisnika i projekta, opći uvjeti prihvatljivosti troškova, iznosi i intenziteti potpore, kriteriji odabira moraju na jasan način biti propisani u LAG natječaju i jasno popraćeni odgovarajućom dokumentacijom s kojom se isti dokazuju.</w:t>
      </w:r>
    </w:p>
    <w:p w14:paraId="5A55818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natječaj se može ograničiti po vrsti projekta ili aktivnosti, organizacijskom obliku i/ili veličini korisnika, lokaciji ulaganja, visini i intenzitetu potpore, visini projekta, broju prijavljenih zahtjeva po korisniku te ostalome što doprinosi ostvarenju LRS.</w:t>
      </w:r>
    </w:p>
    <w:p w14:paraId="1D571F1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Sve odredbe LAG natječaja su pravno obvezujuće za korisnika.</w:t>
      </w:r>
    </w:p>
    <w:p w14:paraId="324F8ECB"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11.</w:t>
      </w:r>
    </w:p>
    <w:p w14:paraId="3125BD64" w14:textId="78352FEC"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Interne procedure LAG-a</w:t>
      </w:r>
      <w:r w:rsidR="00573870" w:rsidRPr="0072611E">
        <w:rPr>
          <w:rFonts w:ascii="Times New Roman" w:hAnsi="Times New Roman" w:cs="Times New Roman"/>
          <w:sz w:val="24"/>
          <w:szCs w:val="24"/>
          <w:lang w:val="hr-HR"/>
        </w:rPr>
        <w:t>, odnosno sva popratna dokumentacija</w:t>
      </w:r>
      <w:r w:rsidRPr="0072611E">
        <w:rPr>
          <w:rFonts w:ascii="Times New Roman" w:hAnsi="Times New Roman" w:cs="Times New Roman"/>
          <w:sz w:val="24"/>
          <w:szCs w:val="24"/>
          <w:lang w:val="hr-HR"/>
        </w:rPr>
        <w:t xml:space="preserve"> (pravilnici, kontrolne liste, predlošci odluka, obrasci, itd.) moraju biti izrađene i odobrene od nadležnog tijela LAG-a, prije objave LAG natječaja.</w:t>
      </w:r>
    </w:p>
    <w:p w14:paraId="0FDF6F49" w14:textId="61F6DF41"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UO imenuje Povjerenstvo za otvaranje</w:t>
      </w:r>
      <w:r w:rsidR="00573870" w:rsidRPr="0072611E">
        <w:rPr>
          <w:rFonts w:ascii="Times New Roman" w:hAnsi="Times New Roman" w:cs="Times New Roman"/>
          <w:sz w:val="24"/>
          <w:szCs w:val="24"/>
          <w:lang w:val="hr-HR"/>
        </w:rPr>
        <w:t xml:space="preserve"> projektnih prijava, odnosno</w:t>
      </w:r>
      <w:r w:rsidRPr="0072611E">
        <w:rPr>
          <w:rFonts w:ascii="Times New Roman" w:hAnsi="Times New Roman" w:cs="Times New Roman"/>
          <w:sz w:val="24"/>
          <w:szCs w:val="24"/>
          <w:lang w:val="hr-HR"/>
        </w:rPr>
        <w:t xml:space="preserve"> Zahtjeva za potporu (dalje u tekstu: Povjerenstvo). Povjerenstvo se sastoji od najmanje dva (2) člana, predsjednika Povjerenstva i člana Povjerenstva. Povjerenstvo vrši otvaranje</w:t>
      </w:r>
      <w:r w:rsidR="0033777C" w:rsidRPr="0072611E">
        <w:rPr>
          <w:rFonts w:ascii="Times New Roman" w:hAnsi="Times New Roman" w:cs="Times New Roman"/>
          <w:sz w:val="24"/>
          <w:szCs w:val="24"/>
          <w:lang w:val="hr-HR"/>
        </w:rPr>
        <w:t xml:space="preserve"> projektnih prijava /</w:t>
      </w:r>
      <w:r w:rsidRPr="0072611E">
        <w:rPr>
          <w:rFonts w:ascii="Times New Roman" w:hAnsi="Times New Roman" w:cs="Times New Roman"/>
          <w:sz w:val="24"/>
          <w:szCs w:val="24"/>
          <w:lang w:val="hr-HR"/>
        </w:rPr>
        <w:t xml:space="preserve"> Zahtjeva za potporu zaprimljenih na LAG natječaju.</w:t>
      </w:r>
    </w:p>
    <w:p w14:paraId="09BD01B7" w14:textId="7F5F8FC0"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UO imenuje Ocjenjivački odbor za ocjenjivanje</w:t>
      </w:r>
      <w:r w:rsidR="00256ED2" w:rsidRPr="0072611E">
        <w:rPr>
          <w:rFonts w:ascii="Times New Roman" w:hAnsi="Times New Roman" w:cs="Times New Roman"/>
          <w:sz w:val="24"/>
          <w:szCs w:val="24"/>
          <w:lang w:val="hr-HR"/>
        </w:rPr>
        <w:t xml:space="preserve"> pristiglih projektnih prijava, tj.</w:t>
      </w:r>
      <w:r w:rsidRPr="0072611E">
        <w:rPr>
          <w:rFonts w:ascii="Times New Roman" w:hAnsi="Times New Roman" w:cs="Times New Roman"/>
          <w:sz w:val="24"/>
          <w:szCs w:val="24"/>
          <w:lang w:val="hr-HR"/>
        </w:rPr>
        <w:t xml:space="preserve"> Zahtjeva za potporu (dalje u tekstu: Ocjenjivači) koji se sastoji od najmanje dva (2) člana. Ocjenjivači ne mogu biti članovi niti jednog tijela LAG</w:t>
      </w:r>
      <w:r w:rsidR="00B461EB" w:rsidRPr="0072611E">
        <w:rPr>
          <w:rFonts w:ascii="Times New Roman" w:hAnsi="Times New Roman" w:cs="Times New Roman"/>
          <w:sz w:val="24"/>
          <w:szCs w:val="24"/>
          <w:lang w:val="hr-HR"/>
        </w:rPr>
        <w:t>-</w:t>
      </w:r>
      <w:r w:rsidRPr="0072611E">
        <w:rPr>
          <w:rFonts w:ascii="Times New Roman" w:hAnsi="Times New Roman" w:cs="Times New Roman"/>
          <w:sz w:val="24"/>
          <w:szCs w:val="24"/>
          <w:lang w:val="hr-HR"/>
        </w:rPr>
        <w:t>a koje sudjeluje u donošenju odluka o odabiru projekata. Ocjenjivači obavljaju ocjenjiva</w:t>
      </w:r>
      <w:r w:rsidR="00B461EB" w:rsidRPr="0072611E">
        <w:rPr>
          <w:rFonts w:ascii="Times New Roman" w:hAnsi="Times New Roman" w:cs="Times New Roman"/>
          <w:sz w:val="24"/>
          <w:szCs w:val="24"/>
          <w:lang w:val="hr-HR"/>
        </w:rPr>
        <w:t>n</w:t>
      </w:r>
      <w:r w:rsidRPr="0072611E">
        <w:rPr>
          <w:rFonts w:ascii="Times New Roman" w:hAnsi="Times New Roman" w:cs="Times New Roman"/>
          <w:sz w:val="24"/>
          <w:szCs w:val="24"/>
          <w:lang w:val="hr-HR"/>
        </w:rPr>
        <w:t>j</w:t>
      </w:r>
      <w:r w:rsidR="00B461EB" w:rsidRPr="0072611E">
        <w:rPr>
          <w:rFonts w:ascii="Times New Roman" w:hAnsi="Times New Roman" w:cs="Times New Roman"/>
          <w:sz w:val="24"/>
          <w:szCs w:val="24"/>
          <w:lang w:val="hr-HR"/>
        </w:rPr>
        <w:t>e</w:t>
      </w:r>
      <w:r w:rsidR="00256ED2" w:rsidRPr="0072611E">
        <w:rPr>
          <w:rFonts w:ascii="Times New Roman" w:hAnsi="Times New Roman" w:cs="Times New Roman"/>
          <w:sz w:val="24"/>
          <w:szCs w:val="24"/>
          <w:lang w:val="hr-HR"/>
        </w:rPr>
        <w:t xml:space="preserve"> pristiglih</w:t>
      </w:r>
      <w:r w:rsidRPr="0072611E">
        <w:rPr>
          <w:rFonts w:ascii="Times New Roman" w:hAnsi="Times New Roman" w:cs="Times New Roman"/>
          <w:sz w:val="24"/>
          <w:szCs w:val="24"/>
          <w:lang w:val="hr-HR"/>
        </w:rPr>
        <w:t xml:space="preserve"> Zahtjeva za potporu na pošten, savjestan i odgovaran način, posebice osiguravajući načelo nepristranosti i transparentnosti te jednakosti u postupanju, u skladu s poglavljem 2. Nepristranost i transparentnost prilikom odabira projekata.</w:t>
      </w:r>
    </w:p>
    <w:p w14:paraId="32F773D1" w14:textId="5042EB55"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UO imenuje </w:t>
      </w:r>
      <w:r w:rsidR="00B461EB" w:rsidRPr="0072611E">
        <w:rPr>
          <w:rFonts w:ascii="Times New Roman" w:hAnsi="Times New Roman" w:cs="Times New Roman"/>
          <w:sz w:val="24"/>
          <w:szCs w:val="24"/>
          <w:lang w:val="hr-HR"/>
        </w:rPr>
        <w:t xml:space="preserve">Tijelo </w:t>
      </w:r>
      <w:r w:rsidR="006539EA" w:rsidRPr="0072611E">
        <w:rPr>
          <w:rFonts w:ascii="Times New Roman" w:hAnsi="Times New Roman" w:cs="Times New Roman"/>
          <w:sz w:val="24"/>
          <w:szCs w:val="24"/>
          <w:lang w:val="hr-HR"/>
        </w:rPr>
        <w:t xml:space="preserve">nadležno </w:t>
      </w:r>
      <w:r w:rsidRPr="0072611E">
        <w:rPr>
          <w:rFonts w:ascii="Times New Roman" w:hAnsi="Times New Roman" w:cs="Times New Roman"/>
          <w:sz w:val="24"/>
          <w:szCs w:val="24"/>
          <w:lang w:val="hr-HR"/>
        </w:rPr>
        <w:t xml:space="preserve">za prigovore. </w:t>
      </w:r>
      <w:r w:rsidR="006539EA" w:rsidRPr="0072611E">
        <w:rPr>
          <w:rFonts w:ascii="Times New Roman" w:hAnsi="Times New Roman" w:cs="Times New Roman"/>
          <w:sz w:val="24"/>
          <w:szCs w:val="24"/>
          <w:lang w:val="hr-HR"/>
        </w:rPr>
        <w:t>Tijelo nadležno</w:t>
      </w:r>
      <w:r w:rsidRPr="0072611E">
        <w:rPr>
          <w:rFonts w:ascii="Times New Roman" w:hAnsi="Times New Roman" w:cs="Times New Roman"/>
          <w:sz w:val="24"/>
          <w:szCs w:val="24"/>
          <w:lang w:val="hr-HR"/>
        </w:rPr>
        <w:t xml:space="preserve"> za prigovore sastoji se od najmanje tri (3) člana. Članovi </w:t>
      </w:r>
      <w:r w:rsidR="006539EA" w:rsidRPr="0072611E">
        <w:rPr>
          <w:rFonts w:ascii="Times New Roman" w:hAnsi="Times New Roman" w:cs="Times New Roman"/>
          <w:sz w:val="24"/>
          <w:szCs w:val="24"/>
          <w:lang w:val="hr-HR"/>
        </w:rPr>
        <w:t xml:space="preserve">Tijela </w:t>
      </w:r>
      <w:r w:rsidRPr="0072611E">
        <w:rPr>
          <w:rFonts w:ascii="Times New Roman" w:hAnsi="Times New Roman" w:cs="Times New Roman"/>
          <w:sz w:val="24"/>
          <w:szCs w:val="24"/>
          <w:lang w:val="hr-HR"/>
        </w:rPr>
        <w:t>za prigovore ne smiju sudjelovati u prethodnim fazama postupka odabira projekata niti biti u sukobu interesa, u skladu s poglavljem 2. Nepristranost i transparentnost prilikom odabira projekata.</w:t>
      </w:r>
    </w:p>
    <w:p w14:paraId="5A22E47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Prilikom odlučivanja o odabiru osoba koje sudjeluju u procesu odabira niti jedna pojedinačna interesna skupina ne smije posjedovati više od 50% glasačkih prava sukladno članku 31. stavku 2. podstavka b) Uredbe (EU) br. 2021/1060.</w:t>
      </w:r>
    </w:p>
    <w:p w14:paraId="7BEE65A3" w14:textId="77777777" w:rsidR="0051229E" w:rsidRPr="0072611E" w:rsidRDefault="0051229E" w:rsidP="00181011">
      <w:pPr>
        <w:rPr>
          <w:rFonts w:ascii="Times New Roman" w:hAnsi="Times New Roman" w:cs="Times New Roman"/>
          <w:sz w:val="24"/>
          <w:szCs w:val="24"/>
          <w:lang w:val="hr-HR"/>
        </w:rPr>
      </w:pPr>
    </w:p>
    <w:p w14:paraId="07A31394"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12.</w:t>
      </w:r>
    </w:p>
    <w:p w14:paraId="1632DBA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Prilikom pripreme natječaja, LAG je obvezan primjenjivati odgovarajuću dokumentaciju koju je pripremila i dostavila Agencija za plaćanja za svaku pojedinu intervenciju. Zaposlenici i drugo osoblje LAG-a (dalje u tekstu: LAG administratori) sukladno LEADER Pravilniku i LRS, pripremaju tekst LAG natječaja koji obvezno mora sadržavati najmanje sljedeće:</w:t>
      </w:r>
    </w:p>
    <w:p w14:paraId="382142B3" w14:textId="1421A0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predmet LAG natječaja</w:t>
      </w:r>
      <w:r w:rsidR="009A2188" w:rsidRPr="0072611E">
        <w:rPr>
          <w:rFonts w:ascii="Times New Roman" w:hAnsi="Times New Roman" w:cs="Times New Roman"/>
          <w:sz w:val="24"/>
          <w:szCs w:val="24"/>
          <w:lang w:val="hr-HR"/>
        </w:rPr>
        <w:t>,</w:t>
      </w:r>
    </w:p>
    <w:p w14:paraId="6F08AD3C" w14:textId="6939726A"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pokazatelje iz LRS za LAG intervenciju te način njihovog praćenja</w:t>
      </w:r>
      <w:r w:rsidR="009A2188" w:rsidRPr="0072611E">
        <w:rPr>
          <w:rFonts w:ascii="Times New Roman" w:hAnsi="Times New Roman" w:cs="Times New Roman"/>
          <w:sz w:val="24"/>
          <w:szCs w:val="24"/>
          <w:lang w:val="hr-HR"/>
        </w:rPr>
        <w:t>,</w:t>
      </w:r>
    </w:p>
    <w:p w14:paraId="3AEAB954" w14:textId="58E89574"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c) iznos raspoloživih sredstava LAG natječaja</w:t>
      </w:r>
      <w:r w:rsidR="009A2188" w:rsidRPr="0072611E">
        <w:rPr>
          <w:rFonts w:ascii="Times New Roman" w:hAnsi="Times New Roman" w:cs="Times New Roman"/>
          <w:sz w:val="24"/>
          <w:szCs w:val="24"/>
          <w:lang w:val="hr-HR"/>
        </w:rPr>
        <w:t>,</w:t>
      </w:r>
    </w:p>
    <w:p w14:paraId="59D49FF5" w14:textId="0A7C4C73"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 kriterije odabira i dokumentaciju s kojom se oni dokazuju</w:t>
      </w:r>
      <w:r w:rsidR="009A2188" w:rsidRPr="0072611E">
        <w:rPr>
          <w:rFonts w:ascii="Times New Roman" w:hAnsi="Times New Roman" w:cs="Times New Roman"/>
          <w:sz w:val="24"/>
          <w:szCs w:val="24"/>
          <w:lang w:val="hr-HR"/>
        </w:rPr>
        <w:t>,</w:t>
      </w:r>
    </w:p>
    <w:p w14:paraId="4D096F0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e) prihvatljive korisnike i uvjete prihvatljivosti korisnika te dokumentaciju s kojom se oni</w:t>
      </w:r>
    </w:p>
    <w:p w14:paraId="7DF5C831" w14:textId="753EDA3E"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dokazuju</w:t>
      </w:r>
      <w:r w:rsidR="009A2188" w:rsidRPr="0072611E">
        <w:rPr>
          <w:rFonts w:ascii="Times New Roman" w:hAnsi="Times New Roman" w:cs="Times New Roman"/>
          <w:sz w:val="24"/>
          <w:szCs w:val="24"/>
          <w:lang w:val="hr-HR"/>
        </w:rPr>
        <w:t>,</w:t>
      </w:r>
    </w:p>
    <w:p w14:paraId="590DFFC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f) vrste prihvatljivih projekata (aktivnosti) i uvjete prihvatljivosti projekta te</w:t>
      </w:r>
    </w:p>
    <w:p w14:paraId="091A586D" w14:textId="5C8E2C9E"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dokumentaciju s kojom se oni dokazuju</w:t>
      </w:r>
      <w:r w:rsidR="009A2188" w:rsidRPr="0072611E">
        <w:rPr>
          <w:rFonts w:ascii="Times New Roman" w:hAnsi="Times New Roman" w:cs="Times New Roman"/>
          <w:sz w:val="24"/>
          <w:szCs w:val="24"/>
          <w:lang w:val="hr-HR"/>
        </w:rPr>
        <w:t>,</w:t>
      </w:r>
    </w:p>
    <w:p w14:paraId="52BF0CF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g) visinu i intenzitet potpore (s jasno definiranim uvećanjima) te dokumentaciju s kojom</w:t>
      </w:r>
    </w:p>
    <w:p w14:paraId="06621304" w14:textId="6BEBEFFE"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se oni dokazuju</w:t>
      </w:r>
      <w:r w:rsidR="009A2188" w:rsidRPr="0072611E">
        <w:rPr>
          <w:rFonts w:ascii="Times New Roman" w:hAnsi="Times New Roman" w:cs="Times New Roman"/>
          <w:sz w:val="24"/>
          <w:szCs w:val="24"/>
          <w:lang w:val="hr-HR"/>
        </w:rPr>
        <w:t>,</w:t>
      </w:r>
    </w:p>
    <w:p w14:paraId="7B803067" w14:textId="4228BD96"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h) način, uvjete i rokove podnošenja zahtjeva za potporu</w:t>
      </w:r>
      <w:r w:rsidR="009A2188" w:rsidRPr="0072611E">
        <w:rPr>
          <w:rFonts w:ascii="Times New Roman" w:hAnsi="Times New Roman" w:cs="Times New Roman"/>
          <w:sz w:val="24"/>
          <w:szCs w:val="24"/>
          <w:lang w:val="hr-HR"/>
        </w:rPr>
        <w:t>,</w:t>
      </w:r>
    </w:p>
    <w:p w14:paraId="7FCDE935" w14:textId="273FAEC2"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i) način i uvjete postavljanja pitanja i objave odgovora na mrežnoj stranici LAG-a</w:t>
      </w:r>
      <w:r w:rsidR="009A2188" w:rsidRPr="0072611E">
        <w:rPr>
          <w:rFonts w:ascii="Times New Roman" w:hAnsi="Times New Roman" w:cs="Times New Roman"/>
          <w:sz w:val="24"/>
          <w:szCs w:val="24"/>
          <w:lang w:val="hr-HR"/>
        </w:rPr>
        <w:t>,</w:t>
      </w:r>
    </w:p>
    <w:p w14:paraId="197897F5" w14:textId="7E5C80BC"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j) </w:t>
      </w:r>
      <w:proofErr w:type="spellStart"/>
      <w:r w:rsidRPr="0072611E">
        <w:rPr>
          <w:rFonts w:ascii="Times New Roman" w:hAnsi="Times New Roman" w:cs="Times New Roman"/>
          <w:sz w:val="24"/>
          <w:szCs w:val="24"/>
          <w:lang w:val="hr-HR"/>
        </w:rPr>
        <w:t>postupovna</w:t>
      </w:r>
      <w:proofErr w:type="spellEnd"/>
      <w:r w:rsidRPr="0072611E">
        <w:rPr>
          <w:rFonts w:ascii="Times New Roman" w:hAnsi="Times New Roman" w:cs="Times New Roman"/>
          <w:sz w:val="24"/>
          <w:szCs w:val="24"/>
          <w:lang w:val="hr-HR"/>
        </w:rPr>
        <w:t xml:space="preserve"> pravila prilikom odabira projekata</w:t>
      </w:r>
      <w:r w:rsidR="009A2188" w:rsidRPr="0072611E">
        <w:rPr>
          <w:rFonts w:ascii="Times New Roman" w:hAnsi="Times New Roman" w:cs="Times New Roman"/>
          <w:sz w:val="24"/>
          <w:szCs w:val="24"/>
          <w:lang w:val="hr-HR"/>
        </w:rPr>
        <w:t>,</w:t>
      </w:r>
    </w:p>
    <w:p w14:paraId="426A55A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 popis priloga i obrazaca.</w:t>
      </w:r>
    </w:p>
    <w:p w14:paraId="0465356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što LAG administratori pripreme konačni nacrt teksta LAG natječaja s pripadajućim prilozima i obrascima, šalju ga na odobrenje UO LAG-a.</w:t>
      </w:r>
    </w:p>
    <w:p w14:paraId="39BF41D5"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13.</w:t>
      </w:r>
    </w:p>
    <w:p w14:paraId="794D5AC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Prilikom podnošenja Zahtjeva za potporu korisnik obavezno dostavlja natječajnu dokumentaciju definiranu Natječajem.</w:t>
      </w:r>
    </w:p>
    <w:p w14:paraId="27A13CD2" w14:textId="101AB2A9"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Zahtjev za potporu mora se dostaviti preporučenom pošiljkom s povratnicom, u zatvorenoj omotnici/paketu, na adresu LAG-a </w:t>
      </w:r>
      <w:r w:rsidR="00A623FD" w:rsidRPr="0072611E">
        <w:rPr>
          <w:rFonts w:ascii="Times New Roman" w:hAnsi="Times New Roman" w:cs="Times New Roman"/>
          <w:sz w:val="24"/>
          <w:szCs w:val="24"/>
          <w:lang w:val="hr-HR"/>
        </w:rPr>
        <w:t>Vuka-Dunav</w:t>
      </w:r>
      <w:r w:rsidRPr="0072611E">
        <w:rPr>
          <w:rFonts w:ascii="Times New Roman" w:hAnsi="Times New Roman" w:cs="Times New Roman"/>
          <w:sz w:val="24"/>
          <w:szCs w:val="24"/>
          <w:lang w:val="hr-HR"/>
        </w:rPr>
        <w:t xml:space="preserve">. Podnošenje zahtjeva za potporu neposrednim (osobnim) putem u prostorije LAG-a </w:t>
      </w:r>
      <w:r w:rsidR="00A623FD" w:rsidRPr="0072611E">
        <w:rPr>
          <w:rFonts w:ascii="Times New Roman" w:hAnsi="Times New Roman" w:cs="Times New Roman"/>
          <w:sz w:val="24"/>
          <w:szCs w:val="24"/>
          <w:lang w:val="hr-HR"/>
        </w:rPr>
        <w:t xml:space="preserve">ili  elektronskim putem (mail), </w:t>
      </w:r>
      <w:r w:rsidRPr="0072611E">
        <w:rPr>
          <w:rFonts w:ascii="Times New Roman" w:hAnsi="Times New Roman" w:cs="Times New Roman"/>
          <w:sz w:val="24"/>
          <w:szCs w:val="24"/>
          <w:lang w:val="hr-HR"/>
        </w:rPr>
        <w:t>nije dozvoljeno.</w:t>
      </w:r>
    </w:p>
    <w:p w14:paraId="6FA70FBD"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14.</w:t>
      </w:r>
    </w:p>
    <w:p w14:paraId="7713C27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Nadležno tijelo LAG-a odobrava konačni tekst LAG natječaja s pripadajućim prilozima i obrascima te ga objavljuje sukladno članku 17. ovog Pravilnika.</w:t>
      </w:r>
    </w:p>
    <w:p w14:paraId="4C1926E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 datuma objave LAG natječaja do datuma početka podnošenja Zahtjeva za potporu mora proći minimalno dvadeset (20) dana. Razdoblje podnošenja prijava mora trajati minimalno mjesec dana. Početni i završni datum podnošenja Zahtjeva za potporu uvijek mora biti na radni dan.</w:t>
      </w:r>
    </w:p>
    <w:p w14:paraId="7BF73320"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će u razdoblju od dana objave LAG natječaja do dana početka podnošenja Zahtjeva za potporu održati najmanje jednu radionicu, koja se održava u fizičkom obliku, u svrhu pojašnjenja natječaja, natječajne dokumentacije i načina podnošenja prijava. U slučaju više sile i izvanrednih stanja koja su proglasila nadležna tijela, moguće je održavanje najmanje jedne radionice u on-line obliku.</w:t>
      </w:r>
    </w:p>
    <w:p w14:paraId="55715B71"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15.</w:t>
      </w:r>
    </w:p>
    <w:p w14:paraId="78CDF1F6" w14:textId="525C8B3D"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natječaj je moguće izmijeniti i/ili ispraviti najkasnije do dana koji prethodi danu kojim počinje rok za podnošenje Zah</w:t>
      </w:r>
      <w:r w:rsidR="006F4EAA" w:rsidRPr="0072611E">
        <w:rPr>
          <w:rFonts w:ascii="Times New Roman" w:hAnsi="Times New Roman" w:cs="Times New Roman"/>
          <w:sz w:val="24"/>
          <w:szCs w:val="24"/>
          <w:lang w:val="hr-HR"/>
        </w:rPr>
        <w:t>t</w:t>
      </w:r>
      <w:r w:rsidRPr="0072611E">
        <w:rPr>
          <w:rFonts w:ascii="Times New Roman" w:hAnsi="Times New Roman" w:cs="Times New Roman"/>
          <w:sz w:val="24"/>
          <w:szCs w:val="24"/>
          <w:lang w:val="hr-HR"/>
        </w:rPr>
        <w:t>jeva za potporu pri čemu se predmetna izmjena i/ili ispravak objavljuje na mrežnim stranicama LAG-a, uz suglasnost nadležnog tijela LAG-a.</w:t>
      </w:r>
    </w:p>
    <w:p w14:paraId="0FC86A7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Iznimno od stavka 1. ovoga članka, izmjena LAG natječaja nakon početka podnošenja zahtjeva za potporu, moguća je u sljedećim slučajevima zbog:</w:t>
      </w:r>
    </w:p>
    <w:p w14:paraId="16AA54FE" w14:textId="3B503858"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izmjene raspoloživih sredstava</w:t>
      </w:r>
      <w:r w:rsidR="006023A9" w:rsidRPr="0072611E">
        <w:rPr>
          <w:rFonts w:ascii="Times New Roman" w:hAnsi="Times New Roman" w:cs="Times New Roman"/>
          <w:sz w:val="24"/>
          <w:szCs w:val="24"/>
          <w:lang w:val="hr-HR"/>
        </w:rPr>
        <w:t>,</w:t>
      </w:r>
    </w:p>
    <w:p w14:paraId="1F8B595C" w14:textId="04E66001"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produljenja krajnjeg roka za podnošenje zahtjeva za potporu</w:t>
      </w:r>
      <w:r w:rsidR="006023A9" w:rsidRPr="0072611E">
        <w:rPr>
          <w:rFonts w:ascii="Times New Roman" w:hAnsi="Times New Roman" w:cs="Times New Roman"/>
          <w:sz w:val="24"/>
          <w:szCs w:val="24"/>
          <w:lang w:val="hr-HR"/>
        </w:rPr>
        <w:t>,</w:t>
      </w:r>
    </w:p>
    <w:p w14:paraId="3FEFE408" w14:textId="60AD7219"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c) ispravka natječaja radi uočene pogreške</w:t>
      </w:r>
      <w:r w:rsidR="006023A9" w:rsidRPr="0072611E">
        <w:rPr>
          <w:rFonts w:ascii="Times New Roman" w:hAnsi="Times New Roman" w:cs="Times New Roman"/>
          <w:sz w:val="24"/>
          <w:szCs w:val="24"/>
          <w:lang w:val="hr-HR"/>
        </w:rPr>
        <w:t>,</w:t>
      </w:r>
    </w:p>
    <w:p w14:paraId="710BD6E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 izmjene uslijed odluka Europske komisije ili nadležnih tijela.</w:t>
      </w:r>
    </w:p>
    <w:p w14:paraId="6E4141F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Ispravak LAG natječaja znači ispravak teksta LAG natječaja tehničke prirode.</w:t>
      </w:r>
    </w:p>
    <w:p w14:paraId="588DD63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16.</w:t>
      </w:r>
    </w:p>
    <w:p w14:paraId="5460ACB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je obvezan, u roku deset (10) dana od dana objave LAG natječaja, obavijestiti Agenciju za plaćanja o njegovoj objavi kao i o eventualnim izmjenama i/ili ispravcima istog, putem elektroničke pošte.</w:t>
      </w:r>
    </w:p>
    <w:p w14:paraId="1BCEB80F"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17.</w:t>
      </w:r>
    </w:p>
    <w:p w14:paraId="6477C72D" w14:textId="48500982"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Natječaj s svom pripadajućom dokumentacijom objavljuje se na internetskim stranicama LAG-a</w:t>
      </w:r>
      <w:r w:rsidR="006023A9" w:rsidRPr="0072611E">
        <w:rPr>
          <w:rFonts w:ascii="Times New Roman" w:hAnsi="Times New Roman" w:cs="Times New Roman"/>
          <w:sz w:val="24"/>
          <w:szCs w:val="24"/>
          <w:lang w:val="hr-HR"/>
        </w:rPr>
        <w:t xml:space="preserve"> Vuka-Dunav (</w:t>
      </w:r>
      <w:hyperlink r:id="rId6" w:history="1">
        <w:r w:rsidR="006023A9" w:rsidRPr="0072611E">
          <w:rPr>
            <w:rStyle w:val="Hiperveza"/>
            <w:rFonts w:ascii="Times New Roman" w:hAnsi="Times New Roman" w:cs="Times New Roman"/>
            <w:sz w:val="24"/>
            <w:szCs w:val="24"/>
            <w:lang w:val="hr-HR"/>
          </w:rPr>
          <w:t>www.lagvuka-dunav.hr</w:t>
        </w:r>
      </w:hyperlink>
      <w:r w:rsidR="006023A9"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 Informacija o obj</w:t>
      </w:r>
      <w:r w:rsidR="00B756AA" w:rsidRPr="0072611E">
        <w:rPr>
          <w:rFonts w:ascii="Times New Roman" w:hAnsi="Times New Roman" w:cs="Times New Roman"/>
          <w:sz w:val="24"/>
          <w:szCs w:val="24"/>
          <w:lang w:val="hr-HR"/>
        </w:rPr>
        <w:t>a</w:t>
      </w:r>
      <w:r w:rsidRPr="0072611E">
        <w:rPr>
          <w:rFonts w:ascii="Times New Roman" w:hAnsi="Times New Roman" w:cs="Times New Roman"/>
          <w:sz w:val="24"/>
          <w:szCs w:val="24"/>
          <w:lang w:val="hr-HR"/>
        </w:rPr>
        <w:t>vi LAG Natječaja mogu se objaviti i na mrežnim stranicama JLS-a, u lokalnim novinama, lokalnim radio i TV postajama s područja LAG-a.</w:t>
      </w:r>
    </w:p>
    <w:p w14:paraId="6220FE3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18.</w:t>
      </w:r>
    </w:p>
    <w:p w14:paraId="1B7CB018" w14:textId="41202411"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natječaj mora sadržavati adresu elektroničke pošte putem koje korisnici mogu postavljati pitanja vezana za LAG natječaj te razdoblje u kojemu je moguće postavljati pitanja. S ciljem</w:t>
      </w:r>
      <w:r w:rsidR="00B834EA"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jednakog tretmana, LAG ne može davati prethodno mišljenje vezano uz prihvatljivost korisnika, projekta ili određenih aktivnosti i troškova. LAG objavljuje odgovore na pitanja na mrežnoj stranici LAG-a, u roku definiranom LAG natječajem.</w:t>
      </w:r>
    </w:p>
    <w:p w14:paraId="352E0A08" w14:textId="1520052A" w:rsidR="006023A9" w:rsidRPr="0072611E" w:rsidRDefault="006023A9"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Krajnji rok za postavljanje pitanja od strane potencijalnih korisnika ne smije biti kraći od 15 dana prije roka za podnošenje zahtjeva za potporu</w:t>
      </w:r>
      <w:r w:rsidR="008D64B1" w:rsidRPr="0072611E">
        <w:rPr>
          <w:rFonts w:ascii="Times New Roman" w:hAnsi="Times New Roman" w:cs="Times New Roman"/>
          <w:sz w:val="24"/>
          <w:szCs w:val="24"/>
          <w:lang w:val="hr-HR"/>
        </w:rPr>
        <w:t>, sukladno Članku28, stavak 4, Pravilnika o provedbi LRS unutar intervencije 77.06 „Potpora LEADER (CLLD) pristupu“.</w:t>
      </w:r>
    </w:p>
    <w:p w14:paraId="197C44BD"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19.</w:t>
      </w:r>
    </w:p>
    <w:p w14:paraId="4F65CD18" w14:textId="41899160"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Tijekom postupka odabira projekata, LAG </w:t>
      </w:r>
      <w:r w:rsidR="00E44FA2" w:rsidRPr="0072611E">
        <w:rPr>
          <w:rFonts w:ascii="Times New Roman" w:hAnsi="Times New Roman" w:cs="Times New Roman"/>
          <w:sz w:val="24"/>
          <w:szCs w:val="24"/>
          <w:lang w:val="hr-HR"/>
        </w:rPr>
        <w:t>Vuka-Dunav</w:t>
      </w:r>
      <w:r w:rsidRPr="0072611E">
        <w:rPr>
          <w:rFonts w:ascii="Times New Roman" w:hAnsi="Times New Roman" w:cs="Times New Roman"/>
          <w:sz w:val="24"/>
          <w:szCs w:val="24"/>
          <w:lang w:val="hr-HR"/>
        </w:rPr>
        <w:t xml:space="preserve"> je obvezan osigurati i spriječiti bilo kakvu mogućnost pojave potencijalnog ili stvarnog sukoba interesa.</w:t>
      </w:r>
    </w:p>
    <w:p w14:paraId="0F79E1A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Potencijalni sukob interesa je kada privatni interes osobe koja sudjeluje u postupku odabira projekata može utjecati na nepristranost i objektivnost te osobe u obavljanju funkcije te osobe u postupku odabira projekata.</w:t>
      </w:r>
    </w:p>
    <w:p w14:paraId="51D32FB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Sve osobe koje sudjeluju u postupku odabira projekata moraju biti upoznate s popisom korisnika koji su podnijeli zahtjev za potporu na LAG natječaj.</w:t>
      </w:r>
    </w:p>
    <w:p w14:paraId="2DD97996"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4. PODNOŠENJE, ZAPRIMANJE I OTVARANJE PRIJAVA PROJEKATA</w:t>
      </w:r>
    </w:p>
    <w:p w14:paraId="0B1A32A2"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20.</w:t>
      </w:r>
    </w:p>
    <w:p w14:paraId="07151ABE" w14:textId="606656C6"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 xml:space="preserve">Prilikom zaprimanja Zahtjeva za potporu LAG administrator svakoj pristiglom Zahtjevu za potporu dodjeljuje </w:t>
      </w:r>
      <w:r w:rsidR="00CB56F9" w:rsidRPr="0072611E">
        <w:rPr>
          <w:rFonts w:ascii="Times New Roman" w:hAnsi="Times New Roman" w:cs="Times New Roman"/>
          <w:sz w:val="24"/>
          <w:szCs w:val="24"/>
          <w:lang w:val="hr-HR"/>
        </w:rPr>
        <w:t>urudžbeni</w:t>
      </w:r>
      <w:r w:rsidRPr="0072611E">
        <w:rPr>
          <w:rFonts w:ascii="Times New Roman" w:hAnsi="Times New Roman" w:cs="Times New Roman"/>
          <w:sz w:val="24"/>
          <w:szCs w:val="24"/>
          <w:lang w:val="hr-HR"/>
        </w:rPr>
        <w:t xml:space="preserve"> broj (dalje u tekstu: </w:t>
      </w:r>
      <w:r w:rsidR="00CB56F9" w:rsidRPr="0072611E">
        <w:rPr>
          <w:rFonts w:ascii="Times New Roman" w:hAnsi="Times New Roman" w:cs="Times New Roman"/>
          <w:sz w:val="24"/>
          <w:szCs w:val="24"/>
          <w:lang w:val="hr-HR"/>
        </w:rPr>
        <w:t>URBROJ</w:t>
      </w:r>
      <w:r w:rsidRPr="0072611E">
        <w:rPr>
          <w:rFonts w:ascii="Times New Roman" w:hAnsi="Times New Roman" w:cs="Times New Roman"/>
          <w:sz w:val="24"/>
          <w:szCs w:val="24"/>
          <w:lang w:val="hr-HR"/>
        </w:rPr>
        <w:t>), na koji se poziva u svakom daljnjem postupanju LAG-a te se evidentira datum zaprimanja svakog Zahtjeva za potporu. Zaprimljeni Zahtjevi za potporu ne smiju se otvarati te ih LAG administrator predaje Povjerenstvu. Zahtjevi za potporu zaprimljeni nakon isteka roka za zaprimanje prijava također se evidentiraju na opisani način i predaju Povjerenstvu.</w:t>
      </w:r>
    </w:p>
    <w:p w14:paraId="4FAF8CB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korisnik odustane od projekta tijekom postupka odabira projekata ili nakon izdavanja odluke o odabiru, LAG mu izdaje Potvrdu o odustajanju. Postupak odustajanja od projekta opisan je u tekstu LAG natječaja.</w:t>
      </w:r>
    </w:p>
    <w:p w14:paraId="1CB724D3"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21.</w:t>
      </w:r>
    </w:p>
    <w:p w14:paraId="390C774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Povjerenstva odgovorni su otvarati pošiljke na način da se ne ošteti njihov sadržaj, da se prilozi ne pomiješaju te da pojedini dokument ne ostane u omotnici/paketu. Povjerenstvo može početi s radom i tijekom razdoblja podnošenja Zahtjeva za potporu.</w:t>
      </w:r>
    </w:p>
    <w:p w14:paraId="2E49140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Predsjednik Povjerenstva zaprimljene Zahtjeve za potporu dodjeljuje članovima Povjerenstva koji:</w:t>
      </w:r>
    </w:p>
    <w:p w14:paraId="4492D2B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1. otvaraju original prijavnog dosjea projekta u koji ulažu prijavni obrazac, cjelokupnu</w:t>
      </w:r>
    </w:p>
    <w:p w14:paraId="4FABC0A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pristiglu dokumentaciju uz prijavu te omotnicu s vidljivim datumom dostave pošiljke koji</w:t>
      </w:r>
    </w:p>
    <w:p w14:paraId="0B0B9E25" w14:textId="7AB761B6"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je važan zbog utvrđivanja pravovremenosti dostave istog</w:t>
      </w:r>
      <w:r w:rsidR="00EC5F4B" w:rsidRPr="0072611E">
        <w:rPr>
          <w:rFonts w:ascii="Times New Roman" w:hAnsi="Times New Roman" w:cs="Times New Roman"/>
          <w:sz w:val="24"/>
          <w:szCs w:val="24"/>
          <w:lang w:val="hr-HR"/>
        </w:rPr>
        <w:t>,</w:t>
      </w:r>
    </w:p>
    <w:p w14:paraId="57BE972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2. rade presliku Zahtjeva za potporu u elektroničkom obliku na način da ista sadrži skenirane</w:t>
      </w:r>
    </w:p>
    <w:p w14:paraId="45B8B4D7" w14:textId="14603470"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dokumente iz dosjea zaprimljene u papirnatom obliku, čime se podatci trajno pohranjuju</w:t>
      </w:r>
      <w:r w:rsidR="00EC5F4B" w:rsidRPr="0072611E">
        <w:rPr>
          <w:rFonts w:ascii="Times New Roman" w:hAnsi="Times New Roman" w:cs="Times New Roman"/>
          <w:sz w:val="24"/>
          <w:szCs w:val="24"/>
          <w:lang w:val="hr-HR"/>
        </w:rPr>
        <w:t>,</w:t>
      </w:r>
    </w:p>
    <w:p w14:paraId="59FE6C8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3. utvrđuju popis korisnika prijavljenih na LAG natječaj, u svrhu mogućnosti uvida svim</w:t>
      </w:r>
    </w:p>
    <w:p w14:paraId="109566E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osobama koje sudjeluju u postupku odabira projekata zbog izuzimanja onih osoba koje se</w:t>
      </w:r>
    </w:p>
    <w:p w14:paraId="4E98B3A8" w14:textId="6F2AB4B8"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nalaze u sukobu interes</w:t>
      </w:r>
      <w:r w:rsidR="00EC5F4B" w:rsidRPr="0072611E">
        <w:rPr>
          <w:rFonts w:ascii="Times New Roman" w:hAnsi="Times New Roman" w:cs="Times New Roman"/>
          <w:sz w:val="24"/>
          <w:szCs w:val="24"/>
          <w:lang w:val="hr-HR"/>
        </w:rPr>
        <w:t>,</w:t>
      </w:r>
    </w:p>
    <w:p w14:paraId="53311FC7" w14:textId="77777777" w:rsidR="00181011" w:rsidRPr="0072611E" w:rsidRDefault="00181011" w:rsidP="00EC5F4B">
      <w:pPr>
        <w:rPr>
          <w:rFonts w:ascii="Times New Roman" w:hAnsi="Times New Roman" w:cs="Times New Roman"/>
          <w:sz w:val="24"/>
          <w:szCs w:val="24"/>
          <w:lang w:val="hr-HR"/>
        </w:rPr>
      </w:pPr>
      <w:r w:rsidRPr="0072611E">
        <w:rPr>
          <w:rFonts w:ascii="Times New Roman" w:hAnsi="Times New Roman" w:cs="Times New Roman"/>
          <w:sz w:val="24"/>
          <w:szCs w:val="24"/>
          <w:lang w:val="hr-HR"/>
        </w:rPr>
        <w:t>4. upisuju osnovne podatke iz svakog Zahtjeva za potporu u „Rang listu svih zaprimljenih</w:t>
      </w:r>
    </w:p>
    <w:p w14:paraId="06B3EFD6" w14:textId="2E2A929D" w:rsidR="00181011" w:rsidRPr="0072611E" w:rsidRDefault="00181011" w:rsidP="00EC5F4B">
      <w:pPr>
        <w:rPr>
          <w:rFonts w:ascii="Times New Roman" w:hAnsi="Times New Roman" w:cs="Times New Roman"/>
          <w:sz w:val="24"/>
          <w:szCs w:val="24"/>
          <w:lang w:val="hr-HR"/>
        </w:rPr>
      </w:pPr>
      <w:r w:rsidRPr="0072611E">
        <w:rPr>
          <w:rFonts w:ascii="Times New Roman" w:hAnsi="Times New Roman" w:cs="Times New Roman"/>
          <w:sz w:val="24"/>
          <w:szCs w:val="24"/>
          <w:lang w:val="hr-HR"/>
        </w:rPr>
        <w:t>Zahtjeva za potporu“ (dalje u tekstu: inicijalna rang lista), sukladno članku 23. ovog</w:t>
      </w:r>
      <w:r w:rsidR="00EC5F4B"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Pravilnika.</w:t>
      </w:r>
    </w:p>
    <w:p w14:paraId="4004996B" w14:textId="77777777" w:rsidR="00181011" w:rsidRPr="0072611E" w:rsidRDefault="00181011" w:rsidP="00EC5F4B">
      <w:pPr>
        <w:rPr>
          <w:rFonts w:ascii="Times New Roman" w:hAnsi="Times New Roman" w:cs="Times New Roman"/>
          <w:sz w:val="24"/>
          <w:szCs w:val="24"/>
          <w:lang w:val="hr-HR"/>
        </w:rPr>
      </w:pPr>
      <w:r w:rsidRPr="0072611E">
        <w:rPr>
          <w:rFonts w:ascii="Times New Roman" w:hAnsi="Times New Roman" w:cs="Times New Roman"/>
          <w:sz w:val="24"/>
          <w:szCs w:val="24"/>
          <w:lang w:val="hr-HR"/>
        </w:rPr>
        <w:t>Nakon otvaranja zaprimljenih Zahtjeva za potporu, nije dopušteno raditi izmjene na Zahtjevima za potporu.</w:t>
      </w:r>
    </w:p>
    <w:p w14:paraId="0B7E6BF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Povjerenstva provjeravaju pravovremenost podnošenja Zahtjeva za potporu. Ako je vidljivo da korisnik nije podnio Zahtjev za potporu u razdoblju propisanom natječajem, ista se ne otvara već se vraća korisniku uz izdavanje Obavijesti o nepravovremenosti podnošenja Zahtjeva za potporu (preporučenom poštom s povratnicom).</w:t>
      </w:r>
    </w:p>
    <w:p w14:paraId="0C00071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lastRenderedPageBreak/>
        <w:t>Članak 22.</w:t>
      </w:r>
    </w:p>
    <w:p w14:paraId="781CF7E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Prijavni dosje projekta mora sadržavati:</w:t>
      </w:r>
    </w:p>
    <w:p w14:paraId="0A60925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prijavni obrazac, cjelokupnu dokumentaciju pristiglu elektroničkim putem (DVD ili CD s</w:t>
      </w:r>
    </w:p>
    <w:p w14:paraId="35DA2F6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oznakom R: CD/R, DVD/R ili USB) te omotnicu s vidljivim datumom i vremenom dostave</w:t>
      </w:r>
    </w:p>
    <w:p w14:paraId="0E5A480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pošiljke</w:t>
      </w:r>
    </w:p>
    <w:p w14:paraId="388B2AA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ispunjene kontrolne liste sa svim pratećim radnim materijalima, komentarima, zabilježbama, s</w:t>
      </w:r>
    </w:p>
    <w:p w14:paraId="4DF06C9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jasnom poveznicom između pratećih radnih materijala i kontrolne liste</w:t>
      </w:r>
    </w:p>
    <w:p w14:paraId="1B8386F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zahtjev za dopunu/obrazloženje dokumentacije te zaprimljene odgovore na te zahtjeve</w:t>
      </w:r>
    </w:p>
    <w:p w14:paraId="1FDEB4D0"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cjelokupnu dokumentaciju iz koje je vidljivo poduzimanje svih radnji u svrhu savjetovanja s</w:t>
      </w:r>
    </w:p>
    <w:p w14:paraId="3DCB50A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drugim institucijama/organizacijama radi potrebe utvrđivanja činjeničnog stanja</w:t>
      </w:r>
    </w:p>
    <w:p w14:paraId="3BE2D0C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zapisnike sa sastanaka ocjenjivačkog odbora</w:t>
      </w:r>
    </w:p>
    <w:p w14:paraId="076FD9D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zapisnike sa sjednica upravnog odbora LAG-a i/ili tijela za prigovore LAG-a</w:t>
      </w:r>
    </w:p>
    <w:p w14:paraId="69045FB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odluke/obavijesti izdane od LAG-a</w:t>
      </w:r>
    </w:p>
    <w:p w14:paraId="67D82D0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cjelokupnu dokumentaciju vezanu za postupak prigovora, ako je primjenjivo.</w:t>
      </w:r>
    </w:p>
    <w:p w14:paraId="28175056" w14:textId="01BE68DC"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zapisnici sa sastanaka Ocjenjivačkog odbora i/ili sjednica UO LAG-a ili drugog nadležnog tijela LAG-a odnose na više Zahtjeva za potporu, dovoljno je u jednom prijavnom dosjeu projekta</w:t>
      </w:r>
      <w:r w:rsidR="0037780A"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čuvati originalan primjerak u fizičkom obliku, dok u drugim prijavnim dosjeima projekta treba navesti referencu gdje se nalazi originalan primjerak.</w:t>
      </w:r>
    </w:p>
    <w:p w14:paraId="2171B34F"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23.</w:t>
      </w:r>
    </w:p>
    <w:p w14:paraId="21F89CC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Paralelno sa stvaranjem prijavnog dosjea projekta za svaku pristiglu prijavu, Povjerenstvo izrađuje inicijalnu rang listu koja sadrži podatke o svakom pristiglom Zahtjevu:</w:t>
      </w:r>
    </w:p>
    <w:p w14:paraId="59A3C8F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jedinstveni identifikacijski broj zahtjeva za potporu</w:t>
      </w:r>
    </w:p>
    <w:p w14:paraId="7B61DF4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naziv korisnika</w:t>
      </w:r>
    </w:p>
    <w:p w14:paraId="74BEC8E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naziv projekta</w:t>
      </w:r>
    </w:p>
    <w:p w14:paraId="562E55B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zatraženi broj bodova</w:t>
      </w:r>
    </w:p>
    <w:p w14:paraId="4A9ACA1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zatraženi iznos potpore</w:t>
      </w:r>
    </w:p>
    <w:p w14:paraId="2F48675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 kumulativ zatraženog iznosa potpore.</w:t>
      </w:r>
    </w:p>
    <w:p w14:paraId="07B1664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Redoslijed Zahtjeva za potporom na inicijalnoj rang listi započinje od Zahtjeva s najvećim zatraženim brojem bodova i završava s Zahtjevom s najmanjim zatraženim brojem bodova. U slučaju da određeni Zahtjevi imaju isti broj bodova, prednost imaju Zahtjevi kako je opisano u članku 34. ovog Pravilnika.</w:t>
      </w:r>
    </w:p>
    <w:p w14:paraId="3BAD53F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Podatci iz inicijalne rang-liste ažuriraju se tijekom postupka odabira projekata s obzirom na rezultate ocjenjivanja projekata.</w:t>
      </w:r>
    </w:p>
    <w:p w14:paraId="037AD79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Predsjednik Povjerenstva nakon završenog postupka potpisuje inicijalnu rang listu i dodjeljuje Zahtjeve za potporu Ocjenjivačkom odboru na daljnju obradu. Tim postupkom završava rad Povjerenstva te počinje Ocjenjivanje projekata, u skladu s glavom 5. ovog Pravilnika.</w:t>
      </w:r>
    </w:p>
    <w:p w14:paraId="1AAE744F"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5. OCJENJIVANJE PROJEKATA</w:t>
      </w:r>
    </w:p>
    <w:p w14:paraId="31B0BF1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24.</w:t>
      </w:r>
    </w:p>
    <w:p w14:paraId="64A068C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što je Povjerenstvo utvrdilo inicijalnu rang listu, započinje ocjenjivanje projekata (dalje u tekstu: ocjenjivanje).</w:t>
      </w:r>
    </w:p>
    <w:p w14:paraId="78E1027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Ocjenjivački odbor provodi ocjenjivanje projekata.</w:t>
      </w:r>
    </w:p>
    <w:p w14:paraId="6B29984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završetka ocjenjivanja projekata, sastavlja se popis projekata za odabir, koje ocjenjivački odbor predlaže upravnom odboru LAG-a, kratko obrazlažući zašto se svaki pojedini projekt predlaže za odabir.</w:t>
      </w:r>
    </w:p>
    <w:p w14:paraId="35C4BDFB"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25.</w:t>
      </w:r>
    </w:p>
    <w:p w14:paraId="57B9115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Ocjenjivanje projekata provodi se nad svim zahtjevima za potporu koji se nalaze iznad praga raspoloživih sredstava. LAG može proširiti ocjenjivanje projekata i za zahtjeve za potporu koji se nalaze ispod praga raspoloživih sredstava.</w:t>
      </w:r>
    </w:p>
    <w:p w14:paraId="71DAF13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Ocjenjivanje projekata podrazumijeva sljedeće provjere:</w:t>
      </w:r>
    </w:p>
    <w:p w14:paraId="56374ADB" w14:textId="77777777" w:rsidR="00402505"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a) pravovremenost i potpunost podnošenja zahtjeva za potporu </w:t>
      </w:r>
    </w:p>
    <w:p w14:paraId="33D67128" w14:textId="77777777" w:rsidR="00402505"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b) usklađenosti korisnika i projekta s uvjetima iz LAG natječaja </w:t>
      </w:r>
    </w:p>
    <w:p w14:paraId="023C49D7" w14:textId="77777777" w:rsidR="00402505"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c) utvrđivanje prihvatljivih projektnih aktivnosti u skladu s LAG natječajem </w:t>
      </w:r>
    </w:p>
    <w:p w14:paraId="18467419" w14:textId="77777777" w:rsidR="00402505"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d) dodjela bodova u skladu s kriterijima odabira iz LAG natječaja </w:t>
      </w:r>
    </w:p>
    <w:p w14:paraId="77640D03" w14:textId="1F04DAB1"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e) utvrđivanje intenziteta i iznosa potpore.</w:t>
      </w:r>
    </w:p>
    <w:p w14:paraId="5454240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Ako se nakon završetka provjera iz stavka 2. podstavaka a), b) i d) utvrdi da je zahtjev za potporu nepravovremen ili nepotpun, i/ili korisnik i projekt ne ispunjavaju uvjete, i/ili projekt ne ostvaruje minimalni prag prolaznosti (broj bodova) na kriterijima odabira, tada se zahtjev za </w:t>
      </w:r>
      <w:r w:rsidRPr="0072611E">
        <w:rPr>
          <w:rFonts w:ascii="Times New Roman" w:hAnsi="Times New Roman" w:cs="Times New Roman"/>
          <w:sz w:val="24"/>
          <w:szCs w:val="24"/>
          <w:lang w:val="hr-HR"/>
        </w:rPr>
        <w:lastRenderedPageBreak/>
        <w:t>potporu isključuje iz postupka odabira donošenjem Odluke o odbijanju iz članka 32. stavka 1. podstavka b) ovog Pravilnika.</w:t>
      </w:r>
    </w:p>
    <w:p w14:paraId="3AF7D93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nakon završetka provjere iz stavka 2. podstavka c) ovog članka utvrdi da su određene projektne aktivnosti neprihvatljive za sufinanciranje, tada se njihov iznos isključuje iz sufinanciranja te se razlozi obrazlažu u odluci.</w:t>
      </w:r>
    </w:p>
    <w:p w14:paraId="47B9A4A7" w14:textId="39B0921A"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nakon završetka provjere iz stavka 2. podstavaka d) i e) ovog članka utvrdi manji broj bodova po pojedinim kriterijima odabira i/ili ukupni broj bodova i/ili manji iznos potpore i/ili manji intenzitet potpore od traženog u zahtjevu za potporu, tada se u skladu s utvrđenim</w:t>
      </w:r>
      <w:r w:rsidR="00B469A4"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činjeničnim stanjem umanjuje broj bodova i/ili iznos i/ili intenzitet potpore te se razlozi umanjenja obrazlažu u odluci.</w:t>
      </w:r>
    </w:p>
    <w:p w14:paraId="37EE6A8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bodovi dodjeljuju prema kriterijima odabira koji nisu jednoznačno provjerljivi/mjerljivi, provjeru sukladnosti za svaki projekt obavljaju najmanje dva (2) ocjenjivača te se njihovi dodijeljeni bodovi zbrajaju kako bi se izračunao prosječno ostvareni broj bodova za pojedini projekt.</w:t>
      </w:r>
    </w:p>
    <w:p w14:paraId="017B0CA1" w14:textId="76748CF5" w:rsidR="00B469A4"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Korisniku se ne može dodijeliti veći broj bodova po pojedinom kriteriju odabira niti veći ukupan broj bodova, kao niti iznos potpore veći od navedenog u prijavnom obrascu zahtjeva za potporu.</w:t>
      </w:r>
    </w:p>
    <w:p w14:paraId="787AFD7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26.</w:t>
      </w:r>
    </w:p>
    <w:p w14:paraId="215B672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Ocjenjivači prilikom obavljanja provjera iz članka 25. stavka 2. ovog Pravilnika moraju ispunjavati kontrolne liste, koje na kraju završetka ocjenjivanja moraju biti potpisane, s jasnom naznakom kada i tko ih je potpisao.</w:t>
      </w:r>
    </w:p>
    <w:p w14:paraId="4A91D6D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Kontrolne liste iz stavka 1. ovog članka moraju sadržavati kontrolna pitanja za obavljanje provjera iz članka 25. stavka 2. ovog Pravilnika.</w:t>
      </w:r>
    </w:p>
    <w:p w14:paraId="57EB66A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Svaka provjera mora biti popraćena odgovarajućim dokaznim materijalima.</w:t>
      </w:r>
    </w:p>
    <w:p w14:paraId="7CCE9E4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Dokazni materijal iz stavka 3. ovog članka mora sadržavati jasnu poveznicu s pitanjem u kontrolnoj listi, i pitanje u kontrolnoj listi također mora imati poveznicu s dokaznim materijalom u svrhu osiguravanja revizijskog traga.</w:t>
      </w:r>
    </w:p>
    <w:p w14:paraId="1D9B538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svrhu osiguravanja odgovarajućeg kontrolnog sustava za obavljanje provjera iz članka 25. stavka 2. ovog Pravilnika, Ocjenjivači su obvezni koristiti kontrolni sustav za provjeru uvjeta prihvatljivosti korisnika, projekta, uvjeta prihvatljivosti troškova, dvostruko sufinanciranje i državnu potporu te iznose i intenzitete potpore koji je ustupila Agencija za plaćanja.</w:t>
      </w:r>
    </w:p>
    <w:p w14:paraId="0A66D738" w14:textId="0EA24AF3" w:rsidR="00C30942"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Ustupljeni kontrolni sustav iz stavka 5. ovog članka LAG </w:t>
      </w:r>
      <w:r w:rsidR="00376183" w:rsidRPr="0072611E">
        <w:rPr>
          <w:rFonts w:ascii="Times New Roman" w:hAnsi="Times New Roman" w:cs="Times New Roman"/>
          <w:sz w:val="24"/>
          <w:szCs w:val="24"/>
          <w:lang w:val="hr-HR"/>
        </w:rPr>
        <w:t>Vuka-Dunav</w:t>
      </w:r>
      <w:r w:rsidR="009977EF"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usklađuje s LRS, odnosno s LAG intervencijom koja je primjenjiva za LAG natječaj koji se objavljuje.</w:t>
      </w:r>
    </w:p>
    <w:p w14:paraId="6ECA7493" w14:textId="77777777" w:rsidR="00044277" w:rsidRDefault="00044277" w:rsidP="00C30942">
      <w:pPr>
        <w:jc w:val="center"/>
        <w:rPr>
          <w:rFonts w:ascii="Times New Roman" w:hAnsi="Times New Roman" w:cs="Times New Roman"/>
          <w:b/>
          <w:bCs/>
          <w:sz w:val="24"/>
          <w:szCs w:val="24"/>
          <w:lang w:val="hr-HR"/>
        </w:rPr>
      </w:pPr>
    </w:p>
    <w:p w14:paraId="12D65E2E" w14:textId="0DAE3240" w:rsidR="00C30942" w:rsidRPr="0072611E" w:rsidRDefault="00C30942" w:rsidP="00C30942">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lastRenderedPageBreak/>
        <w:t>Članak 27.</w:t>
      </w:r>
    </w:p>
    <w:p w14:paraId="3B19D137" w14:textId="392829F8" w:rsidR="005D665D" w:rsidRPr="0072611E" w:rsidRDefault="00C30942" w:rsidP="00C705C0">
      <w:pPr>
        <w:spacing w:line="240" w:lineRule="auto"/>
        <w:ind w:firstLine="274"/>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 xml:space="preserve">Ako je </w:t>
      </w:r>
      <w:proofErr w:type="spellStart"/>
      <w:r w:rsidRPr="0072611E">
        <w:rPr>
          <w:rFonts w:ascii="Times New Roman" w:eastAsia="Times New Roman" w:hAnsi="Times New Roman" w:cs="Times New Roman"/>
          <w:sz w:val="24"/>
          <w:szCs w:val="24"/>
        </w:rPr>
        <w:t>bilo</w:t>
      </w:r>
      <w:proofErr w:type="spellEnd"/>
      <w:r w:rsidRPr="0072611E">
        <w:rPr>
          <w:rFonts w:ascii="Times New Roman" w:eastAsia="Times New Roman" w:hAnsi="Times New Roman" w:cs="Times New Roman"/>
          <w:sz w:val="24"/>
          <w:szCs w:val="24"/>
        </w:rPr>
        <w:t xml:space="preserve"> koji </w:t>
      </w:r>
      <w:proofErr w:type="spellStart"/>
      <w:r w:rsidRPr="0072611E">
        <w:rPr>
          <w:rFonts w:ascii="Times New Roman" w:eastAsia="Times New Roman" w:hAnsi="Times New Roman" w:cs="Times New Roman"/>
          <w:sz w:val="24"/>
          <w:szCs w:val="24"/>
        </w:rPr>
        <w:t>odgovor</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kontrolno</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pitanje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tijekom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ocjenjivanja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projekata</w:t>
      </w:r>
      <w:proofErr w:type="spellEnd"/>
      <w:r w:rsidRPr="0072611E">
        <w:rPr>
          <w:rFonts w:ascii="Times New Roman" w:eastAsia="Times New Roman" w:hAnsi="Times New Roman" w:cs="Times New Roman"/>
          <w:sz w:val="24"/>
          <w:szCs w:val="24"/>
        </w:rPr>
        <w:t xml:space="preserve"> D/O, </w:t>
      </w:r>
      <w:proofErr w:type="spellStart"/>
      <w:r w:rsidRPr="0072611E">
        <w:rPr>
          <w:rFonts w:ascii="Times New Roman" w:eastAsia="Times New Roman" w:hAnsi="Times New Roman" w:cs="Times New Roman"/>
          <w:sz w:val="24"/>
          <w:szCs w:val="24"/>
        </w:rPr>
        <w:t>odnosno</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ako</w:t>
      </w:r>
      <w:proofErr w:type="spellEnd"/>
      <w:r w:rsidRPr="0072611E">
        <w:rPr>
          <w:rFonts w:ascii="Times New Roman" w:eastAsia="Times New Roman" w:hAnsi="Times New Roman" w:cs="Times New Roman"/>
          <w:sz w:val="24"/>
          <w:szCs w:val="24"/>
        </w:rPr>
        <w:t xml:space="preserve"> je </w:t>
      </w:r>
      <w:proofErr w:type="spellStart"/>
      <w:r w:rsidRPr="0072611E">
        <w:rPr>
          <w:rFonts w:ascii="Times New Roman" w:eastAsia="Times New Roman" w:hAnsi="Times New Roman" w:cs="Times New Roman"/>
          <w:sz w:val="24"/>
          <w:szCs w:val="24"/>
        </w:rPr>
        <w:t>Zahtjev</w:t>
      </w:r>
      <w:proofErr w:type="spellEnd"/>
      <w:r w:rsidRPr="0072611E">
        <w:rPr>
          <w:rFonts w:ascii="Times New Roman" w:eastAsia="Times New Roman" w:hAnsi="Times New Roman" w:cs="Times New Roman"/>
          <w:sz w:val="24"/>
          <w:szCs w:val="24"/>
        </w:rPr>
        <w:t xml:space="preserve"> za </w:t>
      </w:r>
      <w:proofErr w:type="spellStart"/>
      <w:r w:rsidRPr="0072611E">
        <w:rPr>
          <w:rFonts w:ascii="Times New Roman" w:eastAsia="Times New Roman" w:hAnsi="Times New Roman" w:cs="Times New Roman"/>
          <w:sz w:val="24"/>
          <w:szCs w:val="24"/>
        </w:rPr>
        <w:t>potporu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nepotpun</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ili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ako</w:t>
      </w:r>
      <w:proofErr w:type="spellEnd"/>
      <w:r w:rsidRPr="0072611E">
        <w:rPr>
          <w:rFonts w:ascii="Times New Roman" w:eastAsia="Times New Roman" w:hAnsi="Times New Roman" w:cs="Times New Roman"/>
          <w:sz w:val="24"/>
          <w:szCs w:val="24"/>
        </w:rPr>
        <w:t xml:space="preserve"> je </w:t>
      </w:r>
      <w:proofErr w:type="spellStart"/>
      <w:r w:rsidRPr="0072611E">
        <w:rPr>
          <w:rFonts w:ascii="Times New Roman" w:eastAsia="Times New Roman" w:hAnsi="Times New Roman" w:cs="Times New Roman"/>
          <w:sz w:val="24"/>
          <w:szCs w:val="24"/>
        </w:rPr>
        <w:t>potrebno</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tražiti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dodatn</w:t>
      </w:r>
      <w:r w:rsidR="005D665D" w:rsidRPr="0072611E">
        <w:rPr>
          <w:rFonts w:ascii="Times New Roman" w:eastAsia="Times New Roman" w:hAnsi="Times New Roman" w:cs="Times New Roman"/>
          <w:sz w:val="24"/>
          <w:szCs w:val="24"/>
        </w:rPr>
        <w:t>e</w:t>
      </w:r>
      <w:proofErr w:type="spellEnd"/>
      <w:r w:rsidR="005D665D" w:rsidRPr="0072611E">
        <w:rPr>
          <w:rFonts w:ascii="Times New Roman" w:eastAsia="Times New Roman" w:hAnsi="Times New Roman" w:cs="Times New Roman"/>
          <w:sz w:val="24"/>
          <w:szCs w:val="24"/>
        </w:rPr>
        <w:t xml:space="preserve"> </w:t>
      </w:r>
      <w:proofErr w:type="spellStart"/>
      <w:r w:rsidR="005D665D" w:rsidRPr="0072611E">
        <w:rPr>
          <w:rFonts w:ascii="Times New Roman" w:eastAsia="Times New Roman" w:hAnsi="Times New Roman" w:cs="Times New Roman"/>
          <w:sz w:val="24"/>
          <w:szCs w:val="24"/>
        </w:rPr>
        <w:t>dopune</w:t>
      </w:r>
      <w:proofErr w:type="spellEnd"/>
      <w:r w:rsidR="005D665D" w:rsidRPr="0072611E">
        <w:rPr>
          <w:rFonts w:ascii="Times New Roman" w:eastAsia="Times New Roman" w:hAnsi="Times New Roman" w:cs="Times New Roman"/>
          <w:sz w:val="24"/>
          <w:szCs w:val="24"/>
        </w:rPr>
        <w:t>/</w:t>
      </w:r>
      <w:proofErr w:type="spellStart"/>
      <w:r w:rsidRPr="0072611E">
        <w:rPr>
          <w:rFonts w:ascii="Times New Roman" w:eastAsia="Times New Roman" w:hAnsi="Times New Roman" w:cs="Times New Roman"/>
          <w:sz w:val="24"/>
          <w:szCs w:val="24"/>
        </w:rPr>
        <w:t>obrazloženja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vezane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uz</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dostavljenu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dokumentaciju</w:t>
      </w:r>
      <w:proofErr w:type="spellEnd"/>
      <w:r w:rsidRPr="0072611E">
        <w:rPr>
          <w:rFonts w:ascii="Times New Roman" w:eastAsia="Times New Roman" w:hAnsi="Times New Roman" w:cs="Times New Roman"/>
          <w:sz w:val="24"/>
          <w:szCs w:val="24"/>
        </w:rPr>
        <w:t>, LAG</w:t>
      </w:r>
      <w:r w:rsidR="005D665D"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ocjenjivač</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će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pripremiti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Zahtjev</w:t>
      </w:r>
      <w:proofErr w:type="spellEnd"/>
      <w:r w:rsidRPr="0072611E">
        <w:rPr>
          <w:rFonts w:ascii="Times New Roman" w:eastAsia="Times New Roman" w:hAnsi="Times New Roman" w:cs="Times New Roman"/>
          <w:sz w:val="24"/>
          <w:szCs w:val="24"/>
        </w:rPr>
        <w:t xml:space="preserve"> za </w:t>
      </w:r>
      <w:proofErr w:type="spellStart"/>
      <w:r w:rsidRPr="0072611E">
        <w:rPr>
          <w:rFonts w:ascii="Times New Roman" w:eastAsia="Times New Roman" w:hAnsi="Times New Roman" w:cs="Times New Roman"/>
          <w:sz w:val="24"/>
          <w:szCs w:val="24"/>
        </w:rPr>
        <w:t>dopunu</w:t>
      </w:r>
      <w:proofErr w:type="spellEnd"/>
      <w:r w:rsidRPr="0072611E">
        <w:rPr>
          <w:rFonts w:ascii="Times New Roman" w:eastAsia="Times New Roman" w:hAnsi="Times New Roman" w:cs="Times New Roman"/>
          <w:sz w:val="24"/>
          <w:szCs w:val="24"/>
        </w:rPr>
        <w:t>/</w:t>
      </w:r>
      <w:proofErr w:type="spellStart"/>
      <w:proofErr w:type="gramStart"/>
      <w:r w:rsidRPr="0072611E">
        <w:rPr>
          <w:rFonts w:ascii="Times New Roman" w:eastAsia="Times New Roman" w:hAnsi="Times New Roman" w:cs="Times New Roman"/>
          <w:sz w:val="24"/>
          <w:szCs w:val="24"/>
        </w:rPr>
        <w:t>obrazloženje</w:t>
      </w:r>
      <w:proofErr w:type="spellEnd"/>
      <w:r w:rsidR="005D665D" w:rsidRPr="0072611E">
        <w:rPr>
          <w:rFonts w:ascii="Times New Roman" w:eastAsia="Times New Roman" w:hAnsi="Times New Roman" w:cs="Times New Roman"/>
          <w:sz w:val="24"/>
          <w:szCs w:val="24"/>
        </w:rPr>
        <w:t xml:space="preserve"> </w:t>
      </w:r>
      <w:r w:rsidRPr="0072611E">
        <w:rPr>
          <w:rFonts w:ascii="Times New Roman" w:eastAsia="Times New Roman" w:hAnsi="Times New Roman" w:cs="Times New Roman"/>
          <w:sz w:val="24"/>
          <w:szCs w:val="24"/>
        </w:rPr>
        <w:t xml:space="preserve"> (</w:t>
      </w:r>
      <w:proofErr w:type="gramEnd"/>
      <w:r w:rsidRPr="0072611E">
        <w:rPr>
          <w:rFonts w:ascii="Times New Roman" w:eastAsia="Times New Roman" w:hAnsi="Times New Roman" w:cs="Times New Roman"/>
          <w:sz w:val="24"/>
          <w:szCs w:val="24"/>
        </w:rPr>
        <w:t xml:space="preserve">u </w:t>
      </w:r>
      <w:proofErr w:type="spellStart"/>
      <w:r w:rsidRPr="0072611E">
        <w:rPr>
          <w:rFonts w:ascii="Times New Roman" w:eastAsia="Times New Roman" w:hAnsi="Times New Roman" w:cs="Times New Roman"/>
          <w:sz w:val="24"/>
          <w:szCs w:val="24"/>
        </w:rPr>
        <w:t>daljnjem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tekstu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Zahtjev</w:t>
      </w:r>
      <w:proofErr w:type="spellEnd"/>
      <w:r w:rsidRPr="0072611E">
        <w:rPr>
          <w:rFonts w:ascii="Times New Roman" w:eastAsia="Times New Roman" w:hAnsi="Times New Roman" w:cs="Times New Roman"/>
          <w:sz w:val="24"/>
          <w:szCs w:val="24"/>
        </w:rPr>
        <w:t xml:space="preserve"> za D/O).</w:t>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p>
    <w:p w14:paraId="254F4066" w14:textId="54DEDBE5" w:rsidR="005D665D" w:rsidRPr="0072611E" w:rsidRDefault="00C30942" w:rsidP="00C705C0">
      <w:pPr>
        <w:spacing w:line="240" w:lineRule="auto"/>
        <w:ind w:firstLine="280"/>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 xml:space="preserve">U </w:t>
      </w:r>
      <w:proofErr w:type="spellStart"/>
      <w:r w:rsidRPr="0072611E">
        <w:rPr>
          <w:rFonts w:ascii="Times New Roman" w:eastAsia="Times New Roman" w:hAnsi="Times New Roman" w:cs="Times New Roman"/>
          <w:sz w:val="24"/>
          <w:szCs w:val="24"/>
        </w:rPr>
        <w:t>Zahtjevu</w:t>
      </w:r>
      <w:proofErr w:type="spellEnd"/>
      <w:r w:rsidRPr="0072611E">
        <w:rPr>
          <w:rFonts w:ascii="Times New Roman" w:eastAsia="Times New Roman" w:hAnsi="Times New Roman" w:cs="Times New Roman"/>
          <w:sz w:val="24"/>
          <w:szCs w:val="24"/>
        </w:rPr>
        <w:t xml:space="preserve"> za D/O mora se </w:t>
      </w:r>
      <w:proofErr w:type="spellStart"/>
      <w:r w:rsidRPr="0072611E">
        <w:rPr>
          <w:rFonts w:ascii="Times New Roman" w:eastAsia="Times New Roman" w:hAnsi="Times New Roman" w:cs="Times New Roman"/>
          <w:sz w:val="24"/>
          <w:szCs w:val="24"/>
        </w:rPr>
        <w:t>jasno</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navesti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dokumentacija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koju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Korisnik</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nije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dostavio</w:t>
      </w:r>
      <w:proofErr w:type="spellEnd"/>
      <w:r w:rsidRPr="0072611E">
        <w:rPr>
          <w:rFonts w:ascii="Times New Roman" w:eastAsia="Times New Roman" w:hAnsi="Times New Roman" w:cs="Times New Roman"/>
          <w:sz w:val="24"/>
          <w:szCs w:val="24"/>
        </w:rPr>
        <w:t xml:space="preserve"> i/</w:t>
      </w:r>
      <w:proofErr w:type="spellStart"/>
      <w:r w:rsidRPr="0072611E">
        <w:rPr>
          <w:rFonts w:ascii="Times New Roman" w:eastAsia="Times New Roman" w:hAnsi="Times New Roman" w:cs="Times New Roman"/>
          <w:sz w:val="24"/>
          <w:szCs w:val="24"/>
        </w:rPr>
        <w:t>ili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koja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nije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odgovarajućeg</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sadržaja</w:t>
      </w:r>
      <w:proofErr w:type="spellEnd"/>
      <w:r w:rsidRPr="0072611E">
        <w:rPr>
          <w:rFonts w:ascii="Times New Roman" w:eastAsia="Times New Roman" w:hAnsi="Times New Roman" w:cs="Times New Roman"/>
          <w:sz w:val="24"/>
          <w:szCs w:val="24"/>
        </w:rPr>
        <w:t xml:space="preserve"> i/</w:t>
      </w:r>
      <w:proofErr w:type="spellStart"/>
      <w:r w:rsidRPr="0072611E">
        <w:rPr>
          <w:rFonts w:ascii="Times New Roman" w:eastAsia="Times New Roman" w:hAnsi="Times New Roman" w:cs="Times New Roman"/>
          <w:sz w:val="24"/>
          <w:szCs w:val="24"/>
        </w:rPr>
        <w:t>ili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nije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razumljiva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kako</w:t>
      </w:r>
      <w:proofErr w:type="spellEnd"/>
      <w:r w:rsidRPr="0072611E">
        <w:rPr>
          <w:rFonts w:ascii="Times New Roman" w:eastAsia="Times New Roman" w:hAnsi="Times New Roman" w:cs="Times New Roman"/>
          <w:sz w:val="24"/>
          <w:szCs w:val="24"/>
        </w:rPr>
        <w:t xml:space="preserve"> bi </w:t>
      </w:r>
      <w:proofErr w:type="spellStart"/>
      <w:r w:rsidRPr="0072611E">
        <w:rPr>
          <w:rFonts w:ascii="Times New Roman" w:eastAsia="Times New Roman" w:hAnsi="Times New Roman" w:cs="Times New Roman"/>
          <w:sz w:val="24"/>
          <w:szCs w:val="24"/>
        </w:rPr>
        <w:t>Korisnik</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mogao</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dostaviti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dokumentaciju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odgovarajućeg</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sadržaja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Zahtjev</w:t>
      </w:r>
      <w:proofErr w:type="spellEnd"/>
      <w:r w:rsidRPr="0072611E">
        <w:rPr>
          <w:rFonts w:ascii="Times New Roman" w:eastAsia="Times New Roman" w:hAnsi="Times New Roman" w:cs="Times New Roman"/>
          <w:sz w:val="24"/>
          <w:szCs w:val="24"/>
        </w:rPr>
        <w:t xml:space="preserve"> za D/O</w:t>
      </w:r>
      <w:r w:rsidR="005D665D"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dostavlja</w:t>
      </w:r>
      <w:proofErr w:type="spellEnd"/>
      <w:r w:rsidRPr="0072611E">
        <w:rPr>
          <w:rFonts w:ascii="Times New Roman" w:eastAsia="Times New Roman" w:hAnsi="Times New Roman" w:cs="Times New Roman"/>
          <w:sz w:val="24"/>
          <w:szCs w:val="24"/>
        </w:rPr>
        <w:t xml:space="preserve"> se </w:t>
      </w:r>
      <w:proofErr w:type="spellStart"/>
      <w:r w:rsidRPr="0072611E">
        <w:rPr>
          <w:rFonts w:ascii="Times New Roman" w:eastAsia="Times New Roman" w:hAnsi="Times New Roman" w:cs="Times New Roman"/>
          <w:sz w:val="24"/>
          <w:szCs w:val="24"/>
        </w:rPr>
        <w:t>Korisniku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preporučenom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poštom</w:t>
      </w:r>
      <w:proofErr w:type="spellEnd"/>
      <w:r w:rsidRPr="0072611E">
        <w:rPr>
          <w:rFonts w:ascii="Times New Roman" w:eastAsia="Times New Roman" w:hAnsi="Times New Roman" w:cs="Times New Roman"/>
          <w:sz w:val="24"/>
          <w:szCs w:val="24"/>
        </w:rPr>
        <w:t xml:space="preserve"> s </w:t>
      </w:r>
      <w:proofErr w:type="spellStart"/>
      <w:r w:rsidRPr="0072611E">
        <w:rPr>
          <w:rFonts w:ascii="Times New Roman" w:eastAsia="Times New Roman" w:hAnsi="Times New Roman" w:cs="Times New Roman"/>
          <w:sz w:val="24"/>
          <w:szCs w:val="24"/>
        </w:rPr>
        <w:t>povratnicom</w:t>
      </w:r>
      <w:proofErr w:type="spellEnd"/>
      <w:r w:rsidRPr="0072611E">
        <w:rPr>
          <w:rFonts w:ascii="Times New Roman" w:eastAsia="Times New Roman" w:hAnsi="Times New Roman" w:cs="Times New Roman"/>
          <w:sz w:val="24"/>
          <w:szCs w:val="24"/>
        </w:rPr>
        <w:t xml:space="preserve"> i/</w:t>
      </w:r>
      <w:proofErr w:type="spellStart"/>
      <w:r w:rsidRPr="0072611E">
        <w:rPr>
          <w:rFonts w:ascii="Times New Roman" w:eastAsia="Times New Roman" w:hAnsi="Times New Roman" w:cs="Times New Roman"/>
          <w:sz w:val="24"/>
          <w:szCs w:val="24"/>
        </w:rPr>
        <w:t>ili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elektroničkim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putem</w:t>
      </w:r>
      <w:proofErr w:type="spellEnd"/>
      <w:r w:rsidRPr="0072611E">
        <w:rPr>
          <w:rFonts w:ascii="Times New Roman" w:eastAsia="Times New Roman" w:hAnsi="Times New Roman" w:cs="Times New Roman"/>
          <w:sz w:val="24"/>
          <w:szCs w:val="24"/>
        </w:rPr>
        <w:t xml:space="preserve">. U </w:t>
      </w:r>
      <w:proofErr w:type="spellStart"/>
      <w:r w:rsidRPr="0072611E">
        <w:rPr>
          <w:rFonts w:ascii="Times New Roman" w:eastAsia="Times New Roman" w:hAnsi="Times New Roman" w:cs="Times New Roman"/>
          <w:sz w:val="24"/>
          <w:szCs w:val="24"/>
        </w:rPr>
        <w:t>Zahtjevu</w:t>
      </w:r>
      <w:proofErr w:type="spellEnd"/>
      <w:r w:rsidRPr="0072611E">
        <w:rPr>
          <w:rFonts w:ascii="Times New Roman" w:eastAsia="Times New Roman" w:hAnsi="Times New Roman" w:cs="Times New Roman"/>
          <w:sz w:val="24"/>
          <w:szCs w:val="24"/>
        </w:rPr>
        <w:t xml:space="preserve"> za D/O mora se </w:t>
      </w:r>
      <w:proofErr w:type="spellStart"/>
      <w:r w:rsidRPr="0072611E">
        <w:rPr>
          <w:rFonts w:ascii="Times New Roman" w:eastAsia="Times New Roman" w:hAnsi="Times New Roman" w:cs="Times New Roman"/>
          <w:sz w:val="24"/>
          <w:szCs w:val="24"/>
        </w:rPr>
        <w:t>navesti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rok</w:t>
      </w:r>
      <w:proofErr w:type="spellEnd"/>
      <w:r w:rsidRPr="0072611E">
        <w:rPr>
          <w:rFonts w:ascii="Times New Roman" w:eastAsia="Times New Roman" w:hAnsi="Times New Roman" w:cs="Times New Roman"/>
          <w:sz w:val="24"/>
          <w:szCs w:val="24"/>
        </w:rPr>
        <w:t xml:space="preserve"> u </w:t>
      </w:r>
      <w:proofErr w:type="spellStart"/>
      <w:r w:rsidRPr="0072611E">
        <w:rPr>
          <w:rFonts w:ascii="Times New Roman" w:eastAsia="Times New Roman" w:hAnsi="Times New Roman" w:cs="Times New Roman"/>
          <w:sz w:val="24"/>
          <w:szCs w:val="24"/>
        </w:rPr>
        <w:t>kojem</w:t>
      </w:r>
      <w:proofErr w:type="spellEnd"/>
      <w:r w:rsidRPr="0072611E">
        <w:rPr>
          <w:rFonts w:ascii="Times New Roman" w:eastAsia="Times New Roman" w:hAnsi="Times New Roman" w:cs="Times New Roman"/>
          <w:sz w:val="24"/>
          <w:szCs w:val="24"/>
        </w:rPr>
        <w:t xml:space="preserve"> je </w:t>
      </w:r>
      <w:proofErr w:type="spellStart"/>
      <w:r w:rsidRPr="0072611E">
        <w:rPr>
          <w:rFonts w:ascii="Times New Roman" w:eastAsia="Times New Roman" w:hAnsi="Times New Roman" w:cs="Times New Roman"/>
          <w:sz w:val="24"/>
          <w:szCs w:val="24"/>
        </w:rPr>
        <w:t>Korisnik</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obvezan</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odgovoriti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Zahtjev</w:t>
      </w:r>
      <w:proofErr w:type="spellEnd"/>
      <w:r w:rsidRPr="0072611E">
        <w:rPr>
          <w:rFonts w:ascii="Times New Roman" w:eastAsia="Times New Roman" w:hAnsi="Times New Roman" w:cs="Times New Roman"/>
          <w:sz w:val="24"/>
          <w:szCs w:val="24"/>
        </w:rPr>
        <w:t xml:space="preserve"> za D/O.</w:t>
      </w:r>
    </w:p>
    <w:p w14:paraId="3AF2FC7E" w14:textId="4017A109" w:rsidR="00C705C0" w:rsidRPr="0072611E" w:rsidRDefault="00C30942" w:rsidP="00C705C0">
      <w:pPr>
        <w:spacing w:line="240" w:lineRule="auto"/>
        <w:ind w:firstLine="280"/>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U</w:t>
      </w:r>
      <w:r w:rsidR="005D665D"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slučaju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Zahtjeva</w:t>
      </w:r>
      <w:proofErr w:type="spellEnd"/>
      <w:r w:rsidRPr="0072611E">
        <w:rPr>
          <w:rFonts w:ascii="Times New Roman" w:eastAsia="Times New Roman" w:hAnsi="Times New Roman" w:cs="Times New Roman"/>
          <w:sz w:val="24"/>
          <w:szCs w:val="24"/>
        </w:rPr>
        <w:t xml:space="preserve"> za D/O </w:t>
      </w:r>
      <w:proofErr w:type="spellStart"/>
      <w:r w:rsidRPr="0072611E">
        <w:rPr>
          <w:rFonts w:ascii="Times New Roman" w:eastAsia="Times New Roman" w:hAnsi="Times New Roman" w:cs="Times New Roman"/>
          <w:sz w:val="24"/>
          <w:szCs w:val="24"/>
        </w:rPr>
        <w:t>putem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pošte</w:t>
      </w:r>
      <w:proofErr w:type="spellEnd"/>
      <w:r w:rsidR="005D665D" w:rsidRPr="0072611E">
        <w:rPr>
          <w:rFonts w:ascii="Times New Roman" w:eastAsia="Times New Roman" w:hAnsi="Times New Roman" w:cs="Times New Roman"/>
          <w:sz w:val="24"/>
          <w:szCs w:val="24"/>
        </w:rPr>
        <w:t>,</w:t>
      </w:r>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danom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smatra</w:t>
      </w:r>
      <w:proofErr w:type="spellEnd"/>
      <w:r w:rsidRPr="0072611E">
        <w:rPr>
          <w:rFonts w:ascii="Times New Roman" w:eastAsia="Times New Roman" w:hAnsi="Times New Roman" w:cs="Times New Roman"/>
          <w:sz w:val="24"/>
          <w:szCs w:val="24"/>
        </w:rPr>
        <w:t xml:space="preserve"> se datum </w:t>
      </w:r>
      <w:proofErr w:type="spellStart"/>
      <w:r w:rsidRPr="0072611E">
        <w:rPr>
          <w:rFonts w:ascii="Times New Roman" w:eastAsia="Times New Roman" w:hAnsi="Times New Roman" w:cs="Times New Roman"/>
          <w:sz w:val="24"/>
          <w:szCs w:val="24"/>
        </w:rPr>
        <w:t>preuzimanja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preporučene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pošiljke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od</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strane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Korisnika</w:t>
      </w:r>
      <w:proofErr w:type="spellEnd"/>
      <w:r w:rsidRPr="0072611E">
        <w:rPr>
          <w:rFonts w:ascii="Times New Roman" w:eastAsia="Times New Roman" w:hAnsi="Times New Roman" w:cs="Times New Roman"/>
          <w:sz w:val="24"/>
          <w:szCs w:val="24"/>
        </w:rPr>
        <w:t xml:space="preserve">. </w:t>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t xml:space="preserve">       </w:t>
      </w:r>
    </w:p>
    <w:p w14:paraId="436564D7" w14:textId="18DEEB3B" w:rsidR="005D665D" w:rsidRPr="0072611E" w:rsidRDefault="00C30942" w:rsidP="00C705C0">
      <w:pPr>
        <w:spacing w:line="240" w:lineRule="auto"/>
        <w:ind w:firstLine="274"/>
        <w:rPr>
          <w:rFonts w:ascii="Times New Roman" w:eastAsia="Times New Roman" w:hAnsi="Times New Roman" w:cs="Times New Roman"/>
          <w:sz w:val="24"/>
          <w:szCs w:val="24"/>
        </w:rPr>
      </w:pPr>
      <w:proofErr w:type="spellStart"/>
      <w:r w:rsidRPr="0072611E">
        <w:rPr>
          <w:rFonts w:ascii="Times New Roman" w:eastAsia="Times New Roman" w:hAnsi="Times New Roman" w:cs="Times New Roman"/>
          <w:sz w:val="24"/>
          <w:szCs w:val="24"/>
        </w:rPr>
        <w:t>Preporučljivo</w:t>
      </w:r>
      <w:proofErr w:type="spellEnd"/>
      <w:r w:rsidRPr="0072611E">
        <w:rPr>
          <w:rFonts w:ascii="Times New Roman" w:eastAsia="Times New Roman" w:hAnsi="Times New Roman" w:cs="Times New Roman"/>
          <w:sz w:val="24"/>
          <w:szCs w:val="24"/>
        </w:rPr>
        <w:t xml:space="preserve"> je da </w:t>
      </w:r>
      <w:proofErr w:type="spellStart"/>
      <w:r w:rsidRPr="0072611E">
        <w:rPr>
          <w:rFonts w:ascii="Times New Roman" w:eastAsia="Times New Roman" w:hAnsi="Times New Roman" w:cs="Times New Roman"/>
          <w:sz w:val="24"/>
          <w:szCs w:val="24"/>
        </w:rPr>
        <w:t>odabrani</w:t>
      </w:r>
      <w:proofErr w:type="spellEnd"/>
      <w:r w:rsidRPr="0072611E">
        <w:rPr>
          <w:rFonts w:ascii="Times New Roman" w:eastAsia="Times New Roman" w:hAnsi="Times New Roman" w:cs="Times New Roman"/>
          <w:sz w:val="24"/>
          <w:szCs w:val="24"/>
        </w:rPr>
        <w:t xml:space="preserve"> LAG </w:t>
      </w:r>
      <w:proofErr w:type="spellStart"/>
      <w:r w:rsidRPr="0072611E">
        <w:rPr>
          <w:rFonts w:ascii="Times New Roman" w:eastAsia="Times New Roman" w:hAnsi="Times New Roman" w:cs="Times New Roman"/>
          <w:sz w:val="24"/>
          <w:szCs w:val="24"/>
        </w:rPr>
        <w:t>ponovi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ako</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Korisnik</w:t>
      </w:r>
      <w:proofErr w:type="spellEnd"/>
      <w:r w:rsidRPr="0072611E">
        <w:rPr>
          <w:rFonts w:ascii="Times New Roman" w:eastAsia="Times New Roman" w:hAnsi="Times New Roman" w:cs="Times New Roman"/>
          <w:sz w:val="24"/>
          <w:szCs w:val="24"/>
        </w:rPr>
        <w:t xml:space="preserve"> ne </w:t>
      </w:r>
      <w:proofErr w:type="spellStart"/>
      <w:r w:rsidRPr="0072611E">
        <w:rPr>
          <w:rFonts w:ascii="Times New Roman" w:eastAsia="Times New Roman" w:hAnsi="Times New Roman" w:cs="Times New Roman"/>
          <w:sz w:val="24"/>
          <w:szCs w:val="24"/>
        </w:rPr>
        <w:t>zaprimi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preporučenu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pošiljku</w:t>
      </w:r>
      <w:proofErr w:type="spellEnd"/>
      <w:r w:rsidRPr="0072611E">
        <w:rPr>
          <w:rFonts w:ascii="Times New Roman" w:eastAsia="Times New Roman" w:hAnsi="Times New Roman" w:cs="Times New Roman"/>
          <w:sz w:val="24"/>
          <w:szCs w:val="24"/>
        </w:rPr>
        <w:t xml:space="preserve">. Ako </w:t>
      </w:r>
      <w:proofErr w:type="spellStart"/>
      <w:r w:rsidRPr="0072611E">
        <w:rPr>
          <w:rFonts w:ascii="Times New Roman" w:eastAsia="Times New Roman" w:hAnsi="Times New Roman" w:cs="Times New Roman"/>
          <w:sz w:val="24"/>
          <w:szCs w:val="24"/>
        </w:rPr>
        <w:t>Korisnik</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niti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nakon</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ponovljene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dostave</w:t>
      </w:r>
      <w:proofErr w:type="spellEnd"/>
      <w:r w:rsidRPr="0072611E">
        <w:rPr>
          <w:rFonts w:ascii="Times New Roman" w:eastAsia="Times New Roman" w:hAnsi="Times New Roman" w:cs="Times New Roman"/>
          <w:sz w:val="24"/>
          <w:szCs w:val="24"/>
        </w:rPr>
        <w:t xml:space="preserve"> ne </w:t>
      </w:r>
      <w:proofErr w:type="spellStart"/>
      <w:r w:rsidRPr="0072611E">
        <w:rPr>
          <w:rFonts w:ascii="Times New Roman" w:eastAsia="Times New Roman" w:hAnsi="Times New Roman" w:cs="Times New Roman"/>
          <w:sz w:val="24"/>
          <w:szCs w:val="24"/>
        </w:rPr>
        <w:t>zaprimi</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preporučenu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pošiljku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danom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dostave</w:t>
      </w:r>
      <w:proofErr w:type="spellEnd"/>
      <w:r w:rsidRPr="0072611E">
        <w:rPr>
          <w:rFonts w:ascii="Times New Roman" w:eastAsia="Times New Roman" w:hAnsi="Times New Roman" w:cs="Times New Roman"/>
          <w:sz w:val="24"/>
          <w:szCs w:val="24"/>
        </w:rPr>
        <w:t xml:space="preserve"> se </w:t>
      </w:r>
      <w:proofErr w:type="spellStart"/>
      <w:r w:rsidRPr="0072611E">
        <w:rPr>
          <w:rFonts w:ascii="Times New Roman" w:eastAsia="Times New Roman" w:hAnsi="Times New Roman" w:cs="Times New Roman"/>
          <w:sz w:val="24"/>
          <w:szCs w:val="24"/>
        </w:rPr>
        <w:t>smatra</w:t>
      </w:r>
      <w:proofErr w:type="spellEnd"/>
      <w:r w:rsidRPr="0072611E">
        <w:rPr>
          <w:rFonts w:ascii="Times New Roman" w:eastAsia="Times New Roman" w:hAnsi="Times New Roman" w:cs="Times New Roman"/>
          <w:sz w:val="24"/>
          <w:szCs w:val="24"/>
        </w:rPr>
        <w:t xml:space="preserve"> dan </w:t>
      </w:r>
      <w:proofErr w:type="spellStart"/>
      <w:r w:rsidRPr="0072611E">
        <w:rPr>
          <w:rFonts w:ascii="Times New Roman" w:eastAsia="Times New Roman" w:hAnsi="Times New Roman" w:cs="Times New Roman"/>
          <w:sz w:val="24"/>
          <w:szCs w:val="24"/>
        </w:rPr>
        <w:t>kada</w:t>
      </w:r>
      <w:proofErr w:type="spellEnd"/>
      <w:r w:rsidRPr="0072611E">
        <w:rPr>
          <w:rFonts w:ascii="Times New Roman" w:eastAsia="Times New Roman" w:hAnsi="Times New Roman" w:cs="Times New Roman"/>
          <w:sz w:val="24"/>
          <w:szCs w:val="24"/>
        </w:rPr>
        <w:t xml:space="preserve"> je </w:t>
      </w:r>
      <w:proofErr w:type="spellStart"/>
      <w:r w:rsidRPr="0072611E">
        <w:rPr>
          <w:rFonts w:ascii="Times New Roman" w:eastAsia="Times New Roman" w:hAnsi="Times New Roman" w:cs="Times New Roman"/>
          <w:sz w:val="24"/>
          <w:szCs w:val="24"/>
        </w:rPr>
        <w:t>odabrani</w:t>
      </w:r>
      <w:proofErr w:type="spellEnd"/>
      <w:r w:rsidRPr="0072611E">
        <w:rPr>
          <w:rFonts w:ascii="Times New Roman" w:eastAsia="Times New Roman" w:hAnsi="Times New Roman" w:cs="Times New Roman"/>
          <w:sz w:val="24"/>
          <w:szCs w:val="24"/>
        </w:rPr>
        <w:t xml:space="preserve"> LAG </w:t>
      </w:r>
      <w:proofErr w:type="spellStart"/>
      <w:r w:rsidRPr="0072611E">
        <w:rPr>
          <w:rFonts w:ascii="Times New Roman" w:eastAsia="Times New Roman" w:hAnsi="Times New Roman" w:cs="Times New Roman"/>
          <w:sz w:val="24"/>
          <w:szCs w:val="24"/>
        </w:rPr>
        <w:t>putem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pošte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uputio</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ponovljenu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Korisniku</w:t>
      </w:r>
      <w:proofErr w:type="spellEnd"/>
      <w:r w:rsidRPr="0072611E">
        <w:rPr>
          <w:rFonts w:ascii="Times New Roman" w:eastAsia="Times New Roman" w:hAnsi="Times New Roman" w:cs="Times New Roman"/>
          <w:sz w:val="24"/>
          <w:szCs w:val="24"/>
        </w:rPr>
        <w:t>.</w:t>
      </w:r>
    </w:p>
    <w:p w14:paraId="1EE61B56" w14:textId="7CB37706" w:rsidR="005D665D" w:rsidRPr="0072611E" w:rsidRDefault="00C30942" w:rsidP="00902EE5">
      <w:pPr>
        <w:spacing w:after="120" w:line="240" w:lineRule="auto"/>
        <w:ind w:firstLine="278"/>
        <w:rPr>
          <w:rFonts w:ascii="Times New Roman" w:eastAsia="Times New Roman" w:hAnsi="Times New Roman" w:cs="Times New Roman"/>
          <w:sz w:val="24"/>
          <w:szCs w:val="24"/>
        </w:rPr>
      </w:pPr>
      <w:proofErr w:type="spellStart"/>
      <w:r w:rsidRPr="0072611E">
        <w:rPr>
          <w:rFonts w:ascii="Times New Roman" w:eastAsia="Times New Roman" w:hAnsi="Times New Roman" w:cs="Times New Roman"/>
          <w:sz w:val="24"/>
          <w:szCs w:val="24"/>
        </w:rPr>
        <w:t>Dostava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Zahtjeva</w:t>
      </w:r>
      <w:proofErr w:type="spellEnd"/>
      <w:r w:rsidRPr="0072611E">
        <w:rPr>
          <w:rFonts w:ascii="Times New Roman" w:eastAsia="Times New Roman" w:hAnsi="Times New Roman" w:cs="Times New Roman"/>
          <w:sz w:val="24"/>
          <w:szCs w:val="24"/>
        </w:rPr>
        <w:t xml:space="preserve"> za D/O </w:t>
      </w:r>
      <w:proofErr w:type="spellStart"/>
      <w:r w:rsidRPr="0072611E">
        <w:rPr>
          <w:rFonts w:ascii="Times New Roman" w:eastAsia="Times New Roman" w:hAnsi="Times New Roman" w:cs="Times New Roman"/>
          <w:sz w:val="24"/>
          <w:szCs w:val="24"/>
        </w:rPr>
        <w:t>elektroničkim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putem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smatra</w:t>
      </w:r>
      <w:proofErr w:type="spellEnd"/>
      <w:r w:rsidRPr="0072611E">
        <w:rPr>
          <w:rFonts w:ascii="Times New Roman" w:eastAsia="Times New Roman" w:hAnsi="Times New Roman" w:cs="Times New Roman"/>
          <w:sz w:val="24"/>
          <w:szCs w:val="24"/>
        </w:rPr>
        <w:t xml:space="preserve"> se </w:t>
      </w:r>
      <w:proofErr w:type="spellStart"/>
      <w:r w:rsidRPr="0072611E">
        <w:rPr>
          <w:rFonts w:ascii="Times New Roman" w:eastAsia="Times New Roman" w:hAnsi="Times New Roman" w:cs="Times New Roman"/>
          <w:sz w:val="24"/>
          <w:szCs w:val="24"/>
        </w:rPr>
        <w:t>izvršenom</w:t>
      </w:r>
      <w:proofErr w:type="spellEnd"/>
      <w:r w:rsidRPr="0072611E">
        <w:rPr>
          <w:rFonts w:ascii="Times New Roman" w:eastAsia="Times New Roman" w:hAnsi="Times New Roman" w:cs="Times New Roman"/>
          <w:sz w:val="24"/>
          <w:szCs w:val="24"/>
        </w:rPr>
        <w:t xml:space="preserve"> u </w:t>
      </w:r>
      <w:proofErr w:type="spellStart"/>
      <w:r w:rsidRPr="0072611E">
        <w:rPr>
          <w:rFonts w:ascii="Times New Roman" w:eastAsia="Times New Roman" w:hAnsi="Times New Roman" w:cs="Times New Roman"/>
          <w:sz w:val="24"/>
          <w:szCs w:val="24"/>
        </w:rPr>
        <w:t>trenutku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kada</w:t>
      </w:r>
      <w:proofErr w:type="spellEnd"/>
      <w:r w:rsidRPr="0072611E">
        <w:rPr>
          <w:rFonts w:ascii="Times New Roman" w:eastAsia="Times New Roman" w:hAnsi="Times New Roman" w:cs="Times New Roman"/>
          <w:sz w:val="24"/>
          <w:szCs w:val="24"/>
        </w:rPr>
        <w:t xml:space="preserve"> je </w:t>
      </w:r>
      <w:proofErr w:type="spellStart"/>
      <w:r w:rsidRPr="0072611E">
        <w:rPr>
          <w:rFonts w:ascii="Times New Roman" w:eastAsia="Times New Roman" w:hAnsi="Times New Roman" w:cs="Times New Roman"/>
          <w:sz w:val="24"/>
          <w:szCs w:val="24"/>
        </w:rPr>
        <w:t>zabilježena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poslužitelju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primatelja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zaprimanje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takvih</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poruka</w:t>
      </w:r>
      <w:proofErr w:type="spellEnd"/>
      <w:r w:rsidRPr="0072611E">
        <w:rPr>
          <w:rFonts w:ascii="Times New Roman" w:eastAsia="Times New Roman" w:hAnsi="Times New Roman" w:cs="Times New Roman"/>
          <w:sz w:val="24"/>
          <w:szCs w:val="24"/>
        </w:rPr>
        <w:t xml:space="preserve">. </w:t>
      </w:r>
    </w:p>
    <w:p w14:paraId="1449B1D7" w14:textId="1C746E83" w:rsidR="00B56EF6" w:rsidRPr="0072611E" w:rsidRDefault="00C30942" w:rsidP="00C705C0">
      <w:pPr>
        <w:spacing w:line="240" w:lineRule="auto"/>
        <w:ind w:firstLine="274"/>
        <w:rPr>
          <w:rFonts w:ascii="Times New Roman" w:eastAsia="Times New Roman" w:hAnsi="Times New Roman" w:cs="Times New Roman"/>
          <w:sz w:val="24"/>
          <w:szCs w:val="24"/>
        </w:rPr>
      </w:pPr>
      <w:proofErr w:type="spellStart"/>
      <w:r w:rsidRPr="0072611E">
        <w:rPr>
          <w:rFonts w:ascii="Times New Roman" w:eastAsia="Times New Roman" w:hAnsi="Times New Roman" w:cs="Times New Roman"/>
          <w:sz w:val="24"/>
          <w:szCs w:val="24"/>
        </w:rPr>
        <w:t>Nakon</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zaprimanja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odgovora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Zahtjev</w:t>
      </w:r>
      <w:proofErr w:type="spellEnd"/>
      <w:r w:rsidRPr="0072611E">
        <w:rPr>
          <w:rFonts w:ascii="Times New Roman" w:eastAsia="Times New Roman" w:hAnsi="Times New Roman" w:cs="Times New Roman"/>
          <w:sz w:val="24"/>
          <w:szCs w:val="24"/>
        </w:rPr>
        <w:t xml:space="preserve"> za D/O, LAG </w:t>
      </w:r>
      <w:proofErr w:type="spellStart"/>
      <w:r w:rsidRPr="0072611E">
        <w:rPr>
          <w:rFonts w:ascii="Times New Roman" w:eastAsia="Times New Roman" w:hAnsi="Times New Roman" w:cs="Times New Roman"/>
          <w:sz w:val="24"/>
          <w:szCs w:val="24"/>
        </w:rPr>
        <w:t>ocjenjivač</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će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nastaviti</w:t>
      </w:r>
      <w:proofErr w:type="spellEnd"/>
      <w:r w:rsidRPr="0072611E">
        <w:rPr>
          <w:rFonts w:ascii="Times New Roman" w:eastAsia="Times New Roman" w:hAnsi="Times New Roman" w:cs="Times New Roman"/>
          <w:sz w:val="24"/>
          <w:szCs w:val="24"/>
        </w:rPr>
        <w:t xml:space="preserve"> s </w:t>
      </w:r>
      <w:proofErr w:type="spellStart"/>
      <w:r w:rsidRPr="0072611E">
        <w:rPr>
          <w:rFonts w:ascii="Times New Roman" w:eastAsia="Times New Roman" w:hAnsi="Times New Roman" w:cs="Times New Roman"/>
          <w:sz w:val="24"/>
          <w:szCs w:val="24"/>
        </w:rPr>
        <w:t>ispunjavanjem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kontrolnih</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pitanja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gdje</w:t>
      </w:r>
      <w:proofErr w:type="spellEnd"/>
      <w:r w:rsidRPr="0072611E">
        <w:rPr>
          <w:rFonts w:ascii="Times New Roman" w:eastAsia="Times New Roman" w:hAnsi="Times New Roman" w:cs="Times New Roman"/>
          <w:sz w:val="24"/>
          <w:szCs w:val="24"/>
        </w:rPr>
        <w:t xml:space="preserve"> je </w:t>
      </w:r>
      <w:proofErr w:type="spellStart"/>
      <w:r w:rsidRPr="0072611E">
        <w:rPr>
          <w:rFonts w:ascii="Times New Roman" w:eastAsia="Times New Roman" w:hAnsi="Times New Roman" w:cs="Times New Roman"/>
          <w:sz w:val="24"/>
          <w:szCs w:val="24"/>
        </w:rPr>
        <w:t>odgovoreno</w:t>
      </w:r>
      <w:proofErr w:type="spellEnd"/>
      <w:r w:rsidRPr="0072611E">
        <w:rPr>
          <w:rFonts w:ascii="Times New Roman" w:eastAsia="Times New Roman" w:hAnsi="Times New Roman" w:cs="Times New Roman"/>
          <w:sz w:val="24"/>
          <w:szCs w:val="24"/>
        </w:rPr>
        <w:t xml:space="preserve"> s D/O.</w:t>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t xml:space="preserve">        </w:t>
      </w:r>
    </w:p>
    <w:p w14:paraId="282AF97B" w14:textId="01E6F4CB" w:rsidR="005D665D" w:rsidRPr="0072611E" w:rsidRDefault="00C30942" w:rsidP="00C705C0">
      <w:pPr>
        <w:spacing w:line="240" w:lineRule="auto"/>
        <w:ind w:firstLine="274"/>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 xml:space="preserve"> </w:t>
      </w:r>
      <w:proofErr w:type="spellStart"/>
      <w:r w:rsidR="005D665D" w:rsidRPr="0072611E">
        <w:rPr>
          <w:rFonts w:ascii="Times New Roman" w:eastAsia="Times New Roman" w:hAnsi="Times New Roman" w:cs="Times New Roman"/>
          <w:sz w:val="24"/>
          <w:szCs w:val="24"/>
        </w:rPr>
        <w:t>Ukoliko</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dokumentacija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tražena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putem</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Zahtjeva</w:t>
      </w:r>
      <w:proofErr w:type="spellEnd"/>
      <w:r w:rsidRPr="0072611E">
        <w:rPr>
          <w:rFonts w:ascii="Times New Roman" w:eastAsia="Times New Roman" w:hAnsi="Times New Roman" w:cs="Times New Roman"/>
          <w:sz w:val="24"/>
          <w:szCs w:val="24"/>
        </w:rPr>
        <w:t xml:space="preserve"> za D/O </w:t>
      </w:r>
      <w:proofErr w:type="spellStart"/>
      <w:r w:rsidRPr="0072611E">
        <w:rPr>
          <w:rFonts w:ascii="Times New Roman" w:eastAsia="Times New Roman" w:hAnsi="Times New Roman" w:cs="Times New Roman"/>
          <w:sz w:val="24"/>
          <w:szCs w:val="24"/>
        </w:rPr>
        <w:t>nije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dostavljena</w:t>
      </w:r>
      <w:proofErr w:type="spellEnd"/>
      <w:r w:rsidRPr="0072611E">
        <w:rPr>
          <w:rFonts w:ascii="Times New Roman" w:eastAsia="Times New Roman" w:hAnsi="Times New Roman" w:cs="Times New Roman"/>
          <w:sz w:val="24"/>
          <w:szCs w:val="24"/>
        </w:rPr>
        <w:t>/</w:t>
      </w:r>
      <w:proofErr w:type="spellStart"/>
      <w:r w:rsidRPr="0072611E">
        <w:rPr>
          <w:rFonts w:ascii="Times New Roman" w:eastAsia="Times New Roman" w:hAnsi="Times New Roman" w:cs="Times New Roman"/>
          <w:sz w:val="24"/>
          <w:szCs w:val="24"/>
        </w:rPr>
        <w:t>nije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dostavljena</w:t>
      </w:r>
      <w:proofErr w:type="spellEnd"/>
      <w:r w:rsidRPr="0072611E">
        <w:rPr>
          <w:rFonts w:ascii="Times New Roman" w:eastAsia="Times New Roman" w:hAnsi="Times New Roman" w:cs="Times New Roman"/>
          <w:sz w:val="24"/>
          <w:szCs w:val="24"/>
        </w:rPr>
        <w:t xml:space="preserve"> u </w:t>
      </w:r>
      <w:proofErr w:type="spellStart"/>
      <w:r w:rsidRPr="0072611E">
        <w:rPr>
          <w:rFonts w:ascii="Times New Roman" w:eastAsia="Times New Roman" w:hAnsi="Times New Roman" w:cs="Times New Roman"/>
          <w:sz w:val="24"/>
          <w:szCs w:val="24"/>
        </w:rPr>
        <w:t>propisanome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roku</w:t>
      </w:r>
      <w:proofErr w:type="spellEnd"/>
      <w:r w:rsidRPr="0072611E">
        <w:rPr>
          <w:rFonts w:ascii="Times New Roman" w:eastAsia="Times New Roman" w:hAnsi="Times New Roman" w:cs="Times New Roman"/>
          <w:sz w:val="24"/>
          <w:szCs w:val="24"/>
        </w:rPr>
        <w:t>/</w:t>
      </w:r>
      <w:proofErr w:type="spellStart"/>
      <w:r w:rsidRPr="0072611E">
        <w:rPr>
          <w:rFonts w:ascii="Times New Roman" w:eastAsia="Times New Roman" w:hAnsi="Times New Roman" w:cs="Times New Roman"/>
          <w:sz w:val="24"/>
          <w:szCs w:val="24"/>
        </w:rPr>
        <w:t>nije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potpuna</w:t>
      </w:r>
      <w:proofErr w:type="spellEnd"/>
      <w:r w:rsidRPr="0072611E">
        <w:rPr>
          <w:rFonts w:ascii="Times New Roman" w:eastAsia="Times New Roman" w:hAnsi="Times New Roman" w:cs="Times New Roman"/>
          <w:sz w:val="24"/>
          <w:szCs w:val="24"/>
        </w:rPr>
        <w:t>/</w:t>
      </w:r>
      <w:proofErr w:type="spellStart"/>
      <w:r w:rsidRPr="0072611E">
        <w:rPr>
          <w:rFonts w:ascii="Times New Roman" w:eastAsia="Times New Roman" w:hAnsi="Times New Roman" w:cs="Times New Roman"/>
          <w:sz w:val="24"/>
          <w:szCs w:val="24"/>
        </w:rPr>
        <w:t>nije</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odgovarajuća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takvi</w:t>
      </w:r>
      <w:proofErr w:type="spellEnd"/>
      <w:r w:rsidRPr="0072611E">
        <w:rPr>
          <w:rFonts w:ascii="Times New Roman" w:eastAsia="Times New Roman" w:hAnsi="Times New Roman" w:cs="Times New Roman"/>
          <w:sz w:val="24"/>
          <w:szCs w:val="24"/>
        </w:rPr>
        <w:t xml:space="preserve"> projekti se </w:t>
      </w:r>
      <w:proofErr w:type="spellStart"/>
      <w:r w:rsidRPr="0072611E">
        <w:rPr>
          <w:rFonts w:ascii="Times New Roman" w:eastAsia="Times New Roman" w:hAnsi="Times New Roman" w:cs="Times New Roman"/>
          <w:sz w:val="24"/>
          <w:szCs w:val="24"/>
        </w:rPr>
        <w:t>isključuju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iz</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daljnjeg</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postupka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odabira</w:t>
      </w:r>
      <w:proofErr w:type="spellEnd"/>
      <w:r w:rsidRPr="0072611E">
        <w:rPr>
          <w:rFonts w:ascii="Times New Roman" w:eastAsia="Times New Roman" w:hAnsi="Times New Roman" w:cs="Times New Roman"/>
          <w:sz w:val="24"/>
          <w:szCs w:val="24"/>
        </w:rPr>
        <w:t xml:space="preserve"> i </w:t>
      </w:r>
      <w:proofErr w:type="spellStart"/>
      <w:r w:rsidRPr="0072611E">
        <w:rPr>
          <w:rFonts w:ascii="Times New Roman" w:eastAsia="Times New Roman" w:hAnsi="Times New Roman" w:cs="Times New Roman"/>
          <w:sz w:val="24"/>
          <w:szCs w:val="24"/>
        </w:rPr>
        <w:t>postupa</w:t>
      </w:r>
      <w:proofErr w:type="spellEnd"/>
      <w:r w:rsidRPr="0072611E">
        <w:rPr>
          <w:rFonts w:ascii="Times New Roman" w:eastAsia="Times New Roman" w:hAnsi="Times New Roman" w:cs="Times New Roman"/>
          <w:sz w:val="24"/>
          <w:szCs w:val="24"/>
        </w:rPr>
        <w:t xml:space="preserve"> se </w:t>
      </w:r>
      <w:proofErr w:type="spellStart"/>
      <w:r w:rsidRPr="0072611E">
        <w:rPr>
          <w:rFonts w:ascii="Times New Roman" w:eastAsia="Times New Roman" w:hAnsi="Times New Roman" w:cs="Times New Roman"/>
          <w:sz w:val="24"/>
          <w:szCs w:val="24"/>
        </w:rPr>
        <w:t>sukladno</w:t>
      </w:r>
      <w:proofErr w:type="spellEnd"/>
      <w:r w:rsidRPr="0072611E">
        <w:rPr>
          <w:rFonts w:ascii="Times New Roman" w:eastAsia="Times New Roman" w:hAnsi="Times New Roman" w:cs="Times New Roman"/>
          <w:sz w:val="24"/>
          <w:szCs w:val="24"/>
        </w:rPr>
        <w:t xml:space="preserve"> </w:t>
      </w:r>
      <w:proofErr w:type="spellStart"/>
      <w:r w:rsidR="005D665D" w:rsidRPr="0072611E">
        <w:rPr>
          <w:rFonts w:ascii="Times New Roman" w:eastAsia="Times New Roman" w:hAnsi="Times New Roman" w:cs="Times New Roman"/>
          <w:sz w:val="24"/>
          <w:szCs w:val="24"/>
        </w:rPr>
        <w:t>članku</w:t>
      </w:r>
      <w:proofErr w:type="spellEnd"/>
      <w:r w:rsidR="005D665D" w:rsidRPr="0072611E">
        <w:rPr>
          <w:rFonts w:ascii="Times New Roman" w:eastAsia="Times New Roman" w:hAnsi="Times New Roman" w:cs="Times New Roman"/>
          <w:sz w:val="24"/>
          <w:szCs w:val="24"/>
        </w:rPr>
        <w:t xml:space="preserve"> 25.</w:t>
      </w:r>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ov</w:t>
      </w:r>
      <w:r w:rsidR="005D665D" w:rsidRPr="0072611E">
        <w:rPr>
          <w:rFonts w:ascii="Times New Roman" w:eastAsia="Times New Roman" w:hAnsi="Times New Roman" w:cs="Times New Roman"/>
          <w:sz w:val="24"/>
          <w:szCs w:val="24"/>
        </w:rPr>
        <w:t>og</w:t>
      </w:r>
      <w:proofErr w:type="spellEnd"/>
      <w:r w:rsidRPr="0072611E">
        <w:rPr>
          <w:rFonts w:ascii="Times New Roman" w:eastAsia="Times New Roman" w:hAnsi="Times New Roman" w:cs="Times New Roman"/>
          <w:sz w:val="24"/>
          <w:szCs w:val="24"/>
        </w:rPr>
        <w:t xml:space="preserve"> </w:t>
      </w:r>
      <w:proofErr w:type="spellStart"/>
      <w:r w:rsidR="005D665D" w:rsidRPr="0072611E">
        <w:rPr>
          <w:rFonts w:ascii="Times New Roman" w:eastAsia="Times New Roman" w:hAnsi="Times New Roman" w:cs="Times New Roman"/>
          <w:sz w:val="24"/>
          <w:szCs w:val="24"/>
        </w:rPr>
        <w:t>Pravilnika</w:t>
      </w:r>
      <w:proofErr w:type="spellEnd"/>
      <w:r w:rsidRPr="0072611E">
        <w:rPr>
          <w:rFonts w:ascii="Times New Roman" w:eastAsia="Times New Roman" w:hAnsi="Times New Roman" w:cs="Times New Roman"/>
          <w:sz w:val="24"/>
          <w:szCs w:val="24"/>
        </w:rPr>
        <w:t>.</w:t>
      </w:r>
      <w:r w:rsidRPr="0072611E">
        <w:rPr>
          <w:rFonts w:ascii="Times New Roman" w:eastAsia="Times New Roman" w:hAnsi="Times New Roman" w:cs="Times New Roman"/>
          <w:sz w:val="24"/>
          <w:szCs w:val="24"/>
        </w:rPr>
        <w:tab/>
        <w:t xml:space="preserve">                   </w:t>
      </w:r>
    </w:p>
    <w:p w14:paraId="17F8B12D" w14:textId="13B1A2DA" w:rsidR="00C30942" w:rsidRPr="0072611E" w:rsidRDefault="00C30942" w:rsidP="00C705C0">
      <w:pPr>
        <w:spacing w:line="240" w:lineRule="auto"/>
        <w:ind w:firstLine="274"/>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 xml:space="preserve">Gore </w:t>
      </w:r>
      <w:proofErr w:type="spellStart"/>
      <w:r w:rsidRPr="0072611E">
        <w:rPr>
          <w:rFonts w:ascii="Times New Roman" w:eastAsia="Times New Roman" w:hAnsi="Times New Roman" w:cs="Times New Roman"/>
          <w:sz w:val="24"/>
          <w:szCs w:val="24"/>
        </w:rPr>
        <w:t>navedena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postupanja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zajedno</w:t>
      </w:r>
      <w:proofErr w:type="spellEnd"/>
      <w:r w:rsidRPr="0072611E">
        <w:rPr>
          <w:rFonts w:ascii="Times New Roman" w:eastAsia="Times New Roman" w:hAnsi="Times New Roman" w:cs="Times New Roman"/>
          <w:sz w:val="24"/>
          <w:szCs w:val="24"/>
        </w:rPr>
        <w:t xml:space="preserve"> s </w:t>
      </w:r>
      <w:proofErr w:type="spellStart"/>
      <w:r w:rsidRPr="0072611E">
        <w:rPr>
          <w:rFonts w:ascii="Times New Roman" w:eastAsia="Times New Roman" w:hAnsi="Times New Roman" w:cs="Times New Roman"/>
          <w:sz w:val="24"/>
          <w:szCs w:val="24"/>
        </w:rPr>
        <w:t>rokovima</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jasno</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su</w:t>
      </w:r>
      <w:proofErr w:type="spellEnd"/>
      <w:r w:rsidRPr="0072611E">
        <w:rPr>
          <w:rFonts w:ascii="Times New Roman" w:eastAsia="Times New Roman" w:hAnsi="Times New Roman" w:cs="Times New Roman"/>
          <w:sz w:val="24"/>
          <w:szCs w:val="24"/>
        </w:rPr>
        <w:t xml:space="preserve"> </w:t>
      </w:r>
      <w:proofErr w:type="spellStart"/>
      <w:r w:rsidRPr="0072611E">
        <w:rPr>
          <w:rFonts w:ascii="Times New Roman" w:eastAsia="Times New Roman" w:hAnsi="Times New Roman" w:cs="Times New Roman"/>
          <w:sz w:val="24"/>
          <w:szCs w:val="24"/>
        </w:rPr>
        <w:t>propisana</w:t>
      </w:r>
      <w:proofErr w:type="spellEnd"/>
      <w:r w:rsidRPr="0072611E">
        <w:rPr>
          <w:rFonts w:ascii="Times New Roman" w:eastAsia="Times New Roman" w:hAnsi="Times New Roman" w:cs="Times New Roman"/>
          <w:sz w:val="24"/>
          <w:szCs w:val="24"/>
        </w:rPr>
        <w:t xml:space="preserve"> LAG </w:t>
      </w:r>
      <w:proofErr w:type="spellStart"/>
      <w:r w:rsidRPr="0072611E">
        <w:rPr>
          <w:rFonts w:ascii="Times New Roman" w:eastAsia="Times New Roman" w:hAnsi="Times New Roman" w:cs="Times New Roman"/>
          <w:sz w:val="24"/>
          <w:szCs w:val="24"/>
        </w:rPr>
        <w:t>natječajem</w:t>
      </w:r>
      <w:proofErr w:type="spellEnd"/>
      <w:r w:rsidRPr="0072611E">
        <w:rPr>
          <w:rFonts w:ascii="Times New Roman" w:eastAsia="Times New Roman" w:hAnsi="Times New Roman" w:cs="Times New Roman"/>
          <w:sz w:val="24"/>
          <w:szCs w:val="24"/>
        </w:rPr>
        <w:t>.</w:t>
      </w:r>
    </w:p>
    <w:p w14:paraId="02B650D4" w14:textId="3AB1B742" w:rsidR="00181011" w:rsidRPr="0072611E" w:rsidRDefault="00181011" w:rsidP="00C30942">
      <w:pPr>
        <w:rPr>
          <w:rFonts w:ascii="Times New Roman" w:hAnsi="Times New Roman" w:cs="Times New Roman"/>
          <w:sz w:val="24"/>
          <w:szCs w:val="24"/>
          <w:lang w:val="hr-HR"/>
        </w:rPr>
      </w:pPr>
    </w:p>
    <w:p w14:paraId="0F056FD5"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6. RANGIRANJE ZAHTJEVA ZA POTPORU</w:t>
      </w:r>
    </w:p>
    <w:p w14:paraId="5E9FFCA5"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27.</w:t>
      </w:r>
    </w:p>
    <w:p w14:paraId="3AAC1D9C" w14:textId="77777777" w:rsidR="00181011" w:rsidRPr="0072611E" w:rsidRDefault="00181011" w:rsidP="00660AA4">
      <w:pPr>
        <w:rPr>
          <w:rFonts w:ascii="Times New Roman" w:hAnsi="Times New Roman" w:cs="Times New Roman"/>
          <w:sz w:val="24"/>
          <w:szCs w:val="24"/>
          <w:lang w:val="hr-HR"/>
        </w:rPr>
      </w:pPr>
      <w:r w:rsidRPr="0072611E">
        <w:rPr>
          <w:rFonts w:ascii="Times New Roman" w:hAnsi="Times New Roman" w:cs="Times New Roman"/>
          <w:sz w:val="24"/>
          <w:szCs w:val="24"/>
          <w:lang w:val="hr-HR"/>
        </w:rPr>
        <w:t>Prednost na rang-listi imaju zahtjevi za potporu s utvrđenim većim brojem bodova nakon provedenog ocjenjivanja projekata iz članka 25. ovog Pravilnika.</w:t>
      </w:r>
    </w:p>
    <w:p w14:paraId="77F8B113" w14:textId="77777777" w:rsidR="00181011" w:rsidRPr="0072611E" w:rsidRDefault="00181011" w:rsidP="00660AA4">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da dva ili više zahtjeva za potporu imaju isti broj bodova prednost će se odrediti sljedećim redoslijedom:</w:t>
      </w:r>
    </w:p>
    <w:p w14:paraId="269104A1" w14:textId="4D7F2035" w:rsidR="00181011" w:rsidRPr="0072611E" w:rsidRDefault="00181011" w:rsidP="005919A6">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t>a) veći broj bodova na pojedinom kriteriju odabira počevši od prvog kriterija odabira do zadnjeg</w:t>
      </w:r>
      <w:r w:rsidR="009202E4"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po redoslijedu u tablici kriteriji odabira iz LAG natječaja, ako je primjenjivo</w:t>
      </w:r>
    </w:p>
    <w:p w14:paraId="246B5348" w14:textId="77777777" w:rsidR="00181011" w:rsidRPr="0072611E" w:rsidRDefault="00181011" w:rsidP="00660AA4">
      <w:pPr>
        <w:rPr>
          <w:rFonts w:ascii="Times New Roman" w:hAnsi="Times New Roman" w:cs="Times New Roman"/>
          <w:sz w:val="24"/>
          <w:szCs w:val="24"/>
          <w:lang w:val="hr-HR"/>
        </w:rPr>
      </w:pPr>
      <w:r w:rsidRPr="0072611E">
        <w:rPr>
          <w:rFonts w:ascii="Times New Roman" w:hAnsi="Times New Roman" w:cs="Times New Roman"/>
          <w:sz w:val="24"/>
          <w:szCs w:val="24"/>
          <w:lang w:val="hr-HR"/>
        </w:rPr>
        <w:t>b) vrijeme podnošenja zahtjeva za potporu.</w:t>
      </w:r>
    </w:p>
    <w:p w14:paraId="4466ACE0" w14:textId="77777777" w:rsidR="00181011" w:rsidRPr="0072611E" w:rsidRDefault="00181011" w:rsidP="00660AA4">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prednost određuje prema vremenu podnošenja zahtjeva za potporu, prednost imaju zahtjevi za potporu na sljedeći način:</w:t>
      </w:r>
    </w:p>
    <w:p w14:paraId="111D7912" w14:textId="70B1A0CC" w:rsidR="00181011" w:rsidRPr="0072611E" w:rsidRDefault="00181011" w:rsidP="005919A6">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a) potpuni zahtjevi za potporu za koje nije tražena dopuna, pri čemu se vremenom podnošenja</w:t>
      </w:r>
      <w:r w:rsidR="005919A6"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potpunog zahtjeva za potporu smatra trenutak slanja (datum, sat, minuta, sekunda) zahtjeva za</w:t>
      </w:r>
      <w:r w:rsidR="005919A6"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potporu kod slanja preporučenom pošiljkom</w:t>
      </w:r>
    </w:p>
    <w:p w14:paraId="42B14D0E" w14:textId="2094CB5A" w:rsidR="00181011" w:rsidRPr="0072611E" w:rsidRDefault="00181011" w:rsidP="00A93E9E">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t>b) zahtjevi za potporu za koje je LAG izdao zahtjev za dopunu, pri čemu prednost imaju zahtjevi</w:t>
      </w:r>
      <w:r w:rsidR="00660AA4"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za potporu korisnika koji su u kraćem roku postupili po zahtjevu za dopunu. Ako nepotpuni</w:t>
      </w:r>
      <w:r w:rsidR="00660AA4"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zahtjevi za potporu imaju jednak broj bodova i jednak vremenski rok podnošenja dopune, prednost</w:t>
      </w:r>
    </w:p>
    <w:p w14:paraId="26E5FA3D" w14:textId="77777777" w:rsidR="00181011" w:rsidRPr="0072611E" w:rsidRDefault="00181011" w:rsidP="00660AA4">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t>imaju ranije podneseni zahtjevi za potporu (datum, sat, minuta, sekunda) na LAG natječaj.</w:t>
      </w:r>
    </w:p>
    <w:p w14:paraId="6A73CC78" w14:textId="77777777" w:rsidR="00CD2436" w:rsidRPr="0072611E" w:rsidRDefault="00CD2436" w:rsidP="00A93E9E">
      <w:pPr>
        <w:spacing w:before="0" w:after="0" w:line="240" w:lineRule="auto"/>
        <w:rPr>
          <w:rFonts w:ascii="Times New Roman" w:hAnsi="Times New Roman" w:cs="Times New Roman"/>
          <w:sz w:val="24"/>
          <w:szCs w:val="24"/>
          <w:lang w:val="hr-HR"/>
        </w:rPr>
      </w:pPr>
    </w:p>
    <w:p w14:paraId="0216F5AB" w14:textId="159C2F02" w:rsidR="00181011" w:rsidRPr="0072611E" w:rsidRDefault="00181011" w:rsidP="00A93E9E">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t>Ako dva ili više zahtjeva za potporu imaju jednaki broj bodova, prema gore navedenim kriterijima</w:t>
      </w:r>
      <w:r w:rsidR="00A93E9E"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po kojima se određuje prednost pri odabiru i jednako vrijeme podnošenja dopune odnosno zahtjeva</w:t>
      </w:r>
      <w:r w:rsidR="00A93E9E"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za potporu, a navedeno uvjetuje da zahtjev bude odabran, provest će se postupak izvlačenja</w:t>
      </w:r>
      <w:r w:rsidR="00A93E9E"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slučajnim odabirom u prisutnosti javnog bilježnika.</w:t>
      </w:r>
    </w:p>
    <w:p w14:paraId="45DB568C" w14:textId="77777777" w:rsidR="00181011" w:rsidRPr="0072611E" w:rsidRDefault="00181011" w:rsidP="00660AA4">
      <w:pPr>
        <w:rPr>
          <w:rFonts w:ascii="Times New Roman" w:hAnsi="Times New Roman" w:cs="Times New Roman"/>
          <w:sz w:val="24"/>
          <w:szCs w:val="24"/>
          <w:lang w:val="hr-HR"/>
        </w:rPr>
      </w:pPr>
      <w:r w:rsidRPr="0072611E">
        <w:rPr>
          <w:rFonts w:ascii="Times New Roman" w:hAnsi="Times New Roman" w:cs="Times New Roman"/>
          <w:sz w:val="24"/>
          <w:szCs w:val="24"/>
          <w:lang w:val="hr-HR"/>
        </w:rPr>
        <w:t>Odredbe iz ovog članka moraju jasno biti propisane u LAG natječaju.</w:t>
      </w:r>
    </w:p>
    <w:p w14:paraId="0A93FFE6"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7. ODABIR PROJEKATA OD STRANE UPRAVNOG ODBORA LAG-a</w:t>
      </w:r>
    </w:p>
    <w:p w14:paraId="6ACCC62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28.</w:t>
      </w:r>
    </w:p>
    <w:p w14:paraId="4CDB0828" w14:textId="77777777" w:rsidR="00181011" w:rsidRPr="0072611E" w:rsidRDefault="00181011" w:rsidP="001B30DE">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t>Završetkom ocjenjivanja projekata započinje odabir projekata od strane upravnog odbora. Članovi upravnog odbora ne mogu biti ocjenjivači niti članovi tijela za prigovore.</w:t>
      </w:r>
    </w:p>
    <w:p w14:paraId="09D4CAB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Svaka preporuka Ocjenjivača neovisno o tome bila ona pozitivna ili negativna mora biti odobrena od strane Upravnog odbora.</w:t>
      </w:r>
    </w:p>
    <w:p w14:paraId="43717C5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Voditelj LAG-a prije održavanja sjednice upravnog odbora elektroničkom poštom obavještava sve predstavnike članova upravnog odbora o održavanju sjednice, navodeći mjesto i vrijeme održavanja sjednice te se dostavljaju materijali vezani za temu sjednice.</w:t>
      </w:r>
    </w:p>
    <w:p w14:paraId="73BBCF5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Najmanje 50 % ukupnog broja članova upravnog odbora mora biti prisutno na sjednici kako bi kvorum bio zadovoljen.</w:t>
      </w:r>
    </w:p>
    <w:p w14:paraId="070F717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Smatra se da su članovi prisutni na sjednici, ako se njihovo prisustvo osigurava putem video ili tele konferencije.</w:t>
      </w:r>
    </w:p>
    <w:p w14:paraId="767FAE5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iz stavka 6. ovog članka mora se osigurati revizijski trag.</w:t>
      </w:r>
    </w:p>
    <w:p w14:paraId="1B4FA1C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Glasovanje pisanim postupkom je dopušteno, ali time se ne može osigurati kvorum iz stavka 5. ovog članka.</w:t>
      </w:r>
    </w:p>
    <w:p w14:paraId="58FE6AC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upravnog odbora moraju imati mjerodavnu dokumentaciju prilikom odlučivanja.</w:t>
      </w:r>
    </w:p>
    <w:p w14:paraId="3352DDB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 zahtjev upravnog odbora Ocjenjivači mogu prisustvovati sjednici kako bi jasnije obrazložili rezultate ocjenjivanja projekata i predloženih projekata za odabir.</w:t>
      </w:r>
    </w:p>
    <w:p w14:paraId="0D114AC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Zapisnici sa sjednica upravnog odbora bilježe se i pohranjuju u prijavni dosje projekta te predstavljaju revizijski trag.</w:t>
      </w:r>
    </w:p>
    <w:p w14:paraId="6B6F0AE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zapisnicima iz stavka 11. ovog članka mora biti najmanje navedeno sljedeće:</w:t>
      </w:r>
    </w:p>
    <w:p w14:paraId="1E0188B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a) vrijeme i mjesto održavanja sjednice</w:t>
      </w:r>
    </w:p>
    <w:p w14:paraId="3BE5F39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nazivi članova upravnog odbora:</w:t>
      </w:r>
    </w:p>
    <w:p w14:paraId="7FBF13B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koji su prisustvovali sjednici bilo fizičkim putem ili putem video ili tele konferencije</w:t>
      </w:r>
    </w:p>
    <w:p w14:paraId="60652DB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koji nisu prisustvovali sjednici</w:t>
      </w:r>
    </w:p>
    <w:p w14:paraId="2497F9F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koji su glasovali pisanim postupkom.</w:t>
      </w:r>
    </w:p>
    <w:p w14:paraId="755E01F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c) interesnu skupinu koju predstavlja svaki pojedini član iz stavka 12. podstavka b) ovog članka</w:t>
      </w:r>
    </w:p>
    <w:p w14:paraId="327EADF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 popis članova koji su u sukobu interesa, uz obrazloženje sukoba interesa</w:t>
      </w:r>
    </w:p>
    <w:p w14:paraId="40E47DA0"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e) rezultate glasovanja po svakom projektu i po svakom članu.</w:t>
      </w:r>
    </w:p>
    <w:p w14:paraId="18B43300"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29.</w:t>
      </w:r>
    </w:p>
    <w:p w14:paraId="7E9C97D3" w14:textId="1BAB176B"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najmanje pet (5) dana prije održavanja sjednice UO, elektroničkom poštom obavještava sve članove UO o održavanju sjednice, navodeći vrijeme i mjesto održavanja sjednice te dostavlja materijale vezane za temu sjednice. Zajedno s elektroničkom obavijesti šalje se i popis korisnika prijavljenih na LAG natječaj kako bi članovi UO mogli zatražiti izuzimanje u slučaju sukoba interesa prema poglavlju 2. Nepristranost i transparentnost prilikom odabira projekata.</w:t>
      </w:r>
    </w:p>
    <w:p w14:paraId="510EC25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30.</w:t>
      </w:r>
    </w:p>
    <w:p w14:paraId="3E42B97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 UO unaprijed obavještava odabrani LAG o sljedećem:</w:t>
      </w:r>
    </w:p>
    <w:p w14:paraId="20D1914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hoće li moći prisustvovati sjednici UO</w:t>
      </w:r>
    </w:p>
    <w:p w14:paraId="22BF071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nalazi li se u sukobu interesa</w:t>
      </w:r>
    </w:p>
    <w:p w14:paraId="1580D7D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hoće li glasovati pisanim postupkom, ako nije u mogućnosti fizički prisustvovati sjednici</w:t>
      </w:r>
    </w:p>
    <w:p w14:paraId="0AE48FE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UO</w:t>
      </w:r>
    </w:p>
    <w:p w14:paraId="7D7120A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Svaki pojedinačni član UO može najviše jednom (1) u četiri (4) uzastopne sjednice glasovati pisanim postupkom.</w:t>
      </w:r>
    </w:p>
    <w:p w14:paraId="77FE860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član UO izjasni da će glasovati pisanim postupkom, član UO mora rezultat glasovanja dostaviti najkasnije do početka sjednice UO, u suprotnom će se smatrati da se izjasnio pozitivno (DA).</w:t>
      </w:r>
    </w:p>
    <w:p w14:paraId="7A69836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UO LAG-a moraju imati relevantnu dokumentaciju prilikom odlučivanja. Na zahtjev UO Ocjenjivači ili LAG administratori mogu prisustvovati sjednicama kako bi jasnije obrazložili rezultate administrativne obrade.</w:t>
      </w:r>
    </w:p>
    <w:p w14:paraId="3CE2E8C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Zapisnici sa sastanaka UO bilježe se i pohranjuju u prijavni dosje projekta. U zapisnicima mora jasno biti naznačeno koji članovi UO su imali pravo glasa prilikom odlučivanja, koju interesnu skupinu (i sektor) predstavljaju te rezultati samog glasovanja po svakom članu UO. Članovi UO LAG-a koji fizički prisustvuju sjednicama UO, prilikom glasovanja moraju se izjasniti pozitivno (DA) ili negativno (NE). Suzdržanost prilikom glasovanja nije dozvoljena.</w:t>
      </w:r>
    </w:p>
    <w:p w14:paraId="6809C6F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Kod donošenja bilo koje odluke od strane upravnog odbora sljedeći zahtjevi moraju biti kumulativno ispunjeni:</w:t>
      </w:r>
    </w:p>
    <w:p w14:paraId="5A23621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glasovalo je najmanje 50 % ukupnog broja članova upravnog odbora nakon što se izuzmu svi</w:t>
      </w:r>
    </w:p>
    <w:p w14:paraId="1A774DE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u slučaju sukoba interesa, ako je primjenjivo</w:t>
      </w:r>
    </w:p>
    <w:p w14:paraId="6DF42AD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odluke se donose običnom većinom glasova</w:t>
      </w:r>
    </w:p>
    <w:p w14:paraId="4B1CACC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c) niti jedna interesna skupina ne smije imati natpolovičnu većinu glasova.</w:t>
      </w:r>
    </w:p>
    <w:p w14:paraId="261E634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Suzdržanost članova kod donošenja odluka iz stavka 6. ovog članka nije dopuštena.</w:t>
      </w:r>
    </w:p>
    <w:p w14:paraId="76D3921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upravnog odbora mogu promijeniti preporuku ocjenjivačkog odbora o svakom projektu za koje je provedeno ocjenjivanje.</w:t>
      </w:r>
    </w:p>
    <w:p w14:paraId="2D97E9B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iz stavka 8. ovog članka, u prijavnom dosjeu projekta mora postojati jasan revizijski trag o postupanju, odnosno zašto i na temelju čega se članovi upravnog odbora ne slažu s preporukama ocjenjivačkog odbora.</w:t>
      </w:r>
    </w:p>
    <w:p w14:paraId="37ED492D"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8. IZDAVANJE ODLUKA</w:t>
      </w:r>
    </w:p>
    <w:p w14:paraId="251D1253" w14:textId="77777777" w:rsidR="00181011" w:rsidRPr="0072611E" w:rsidRDefault="00181011" w:rsidP="00181011">
      <w:pPr>
        <w:rPr>
          <w:rFonts w:ascii="Times New Roman" w:hAnsi="Times New Roman" w:cs="Times New Roman"/>
          <w:i/>
          <w:iCs/>
          <w:sz w:val="24"/>
          <w:szCs w:val="24"/>
          <w:lang w:val="hr-HR"/>
        </w:rPr>
      </w:pPr>
      <w:r w:rsidRPr="0072611E">
        <w:rPr>
          <w:rFonts w:ascii="Times New Roman" w:hAnsi="Times New Roman" w:cs="Times New Roman"/>
          <w:i/>
          <w:iCs/>
          <w:sz w:val="24"/>
          <w:szCs w:val="24"/>
          <w:lang w:val="hr-HR"/>
        </w:rPr>
        <w:t>Izdavanje odluka u slučaju dovoljno raspoloživih sredstava</w:t>
      </w:r>
    </w:p>
    <w:p w14:paraId="6754BED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31.</w:t>
      </w:r>
    </w:p>
    <w:p w14:paraId="392AED6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dovoljno raspoloživih sredstava za sve zaprimljene zahtjeve za potporu, LAG korisniku izdaje sljedeću odluku:</w:t>
      </w:r>
    </w:p>
    <w:p w14:paraId="3EE2E02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Odluka o odabiru projekta, ili</w:t>
      </w:r>
    </w:p>
    <w:p w14:paraId="20BD766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Odluka o odbijanju projekta.</w:t>
      </w:r>
    </w:p>
    <w:p w14:paraId="1F73550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o odabiru projekta iz stavka 1. podstavka a) ovog članka izdaje se za svaki pozitivno ocijenjeni zahtjev za potporu nakon završetka ocjenjivanja projekta iz članka 25. ovog Pravilnika.</w:t>
      </w:r>
    </w:p>
    <w:p w14:paraId="26910B8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o odbijanju projekta iz stavka 1. podstavka b) ovog članka izdaje se za svaki negativno ocijenjeni zahtjev za potporu nakon završetka ocjenjivanja projekta iz članka 25. ovog Pravilnika.</w:t>
      </w:r>
    </w:p>
    <w:p w14:paraId="2574707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Na odluke iz stavaka 2. i 3. ovog članka, korisnik ima pravo podnijeti prigovor u skladu s člankom 33. ovog Pravilnika.</w:t>
      </w:r>
    </w:p>
    <w:p w14:paraId="7F0C76EC" w14:textId="77777777" w:rsidR="00181011" w:rsidRPr="0072611E" w:rsidRDefault="00181011" w:rsidP="00181011">
      <w:pPr>
        <w:rPr>
          <w:rFonts w:ascii="Times New Roman" w:hAnsi="Times New Roman" w:cs="Times New Roman"/>
          <w:i/>
          <w:iCs/>
          <w:sz w:val="24"/>
          <w:szCs w:val="24"/>
          <w:lang w:val="hr-HR"/>
        </w:rPr>
      </w:pPr>
      <w:r w:rsidRPr="0072611E">
        <w:rPr>
          <w:rFonts w:ascii="Times New Roman" w:hAnsi="Times New Roman" w:cs="Times New Roman"/>
          <w:i/>
          <w:iCs/>
          <w:sz w:val="24"/>
          <w:szCs w:val="24"/>
          <w:lang w:val="hr-HR"/>
        </w:rPr>
        <w:t>Izdavanje odluka u slučaju nedovoljno raspoloživih sredstava</w:t>
      </w:r>
    </w:p>
    <w:p w14:paraId="1C3B442E"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32.</w:t>
      </w:r>
    </w:p>
    <w:p w14:paraId="28B369B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nedovoljno raspoloživih sredstava za sve zaprimljene zahtjeve za potporu, LAG korisniku izdaje sljedeću odluku:</w:t>
      </w:r>
    </w:p>
    <w:p w14:paraId="05EB2C2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Odluka o privremenom odabiru projekta, ili</w:t>
      </w:r>
    </w:p>
    <w:p w14:paraId="2A09C77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Odluka o odbijanju projekta.</w:t>
      </w:r>
    </w:p>
    <w:p w14:paraId="5436A86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o privremenom odabiru projekta iz stavka 1. podstavka a) ovog članka izdaje se za svaki pozitivno ocijenjeni zahtjev za potporu nakon završetka ocjenjivanja projekta iz članka 25. ovog Pravilnika.</w:t>
      </w:r>
    </w:p>
    <w:p w14:paraId="4FE8494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o odbijanju projekta iz stavka 1. podstavka b) ovog članka izdaje se za svaki negativno ocijenjen zahtjev za potporu nakon završetka ocjenjivanja projekata iz članka 25. ovog Pravilnika.</w:t>
      </w:r>
    </w:p>
    <w:p w14:paraId="1D4FB69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 odluke iz stavaka 2. i 3. ovog članka, korisnik ima pravo podnijeti prigovor u skladu s člankom 33. ovog Pravilnika.</w:t>
      </w:r>
    </w:p>
    <w:p w14:paraId="161C35C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završetka postupka po prigovorima na sve odluke iz stavaka 2. i 3. ovog članka, LAG korisniku izdaje sljedeću odluku:</w:t>
      </w:r>
    </w:p>
    <w:p w14:paraId="5348610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Odluka o odabiru projekta, ili</w:t>
      </w:r>
    </w:p>
    <w:p w14:paraId="1ABFDAF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Obavijest o odbacivanju zahtjeva za potporu zbog nedostatnosti sredstava.</w:t>
      </w:r>
    </w:p>
    <w:p w14:paraId="4D3FBB6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o odabiru projekta iz stavka 5. podstavka a) ovog članka izdaje se za svaki zahtjev za potporu za koji je prethodno izdana Odluka o privremenom odabiru projekta iz stavka 2. ovog članka i za kojeg postoji dovoljno raspoloživih sredstava na LAG natječaju.</w:t>
      </w:r>
    </w:p>
    <w:p w14:paraId="210616F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Obavijest o odbacivanju zahtjeva za potporu zbog nedostatnosti sredstava iz stavka 5. podstavka b) ovog članka izdaje se korisniku:</w:t>
      </w:r>
    </w:p>
    <w:p w14:paraId="01AB0D4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za kojeg nije provedeno ocjenjivanje iz članka 25. ovog Pravilnika jer se na temelju traženih bodova po kriterijima odabira nalazi na rang-listi ispod praga raspoloživih sredstava, ili b) kojem je prethodno izdana Odluka o privremenom odabiru projekta iz stavka 2. ovog članka, a za kojeg nema dovoljno raspoloživih sredstava na LAG natječaju.</w:t>
      </w:r>
    </w:p>
    <w:p w14:paraId="1A29C5B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 odluku/obavijest iz stavka 6. i 7. ovog članka, korisnik nema pravo podnijeti prigovor u skladu s člankom 33. ovog Pravilnika.</w:t>
      </w:r>
    </w:p>
    <w:p w14:paraId="4F93FF83"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lastRenderedPageBreak/>
        <w:t>9. PRIGOVORI NA ODLUKE LAG-a</w:t>
      </w:r>
    </w:p>
    <w:p w14:paraId="7BBE2E3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33.</w:t>
      </w:r>
    </w:p>
    <w:p w14:paraId="4A00B85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 prigovoru korisnika na odluke iz članka 31. stavka 1. i članka 32. stavka 1. ovog Pravilnika odlučuje tijelo LAG-a nadležno za prigovore, u skladu s aktima LAG-a.</w:t>
      </w:r>
    </w:p>
    <w:p w14:paraId="18ACEE40"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tijela za prigovore ne mogu biti Ocjenjivači niti članovi upravnog odbora zbog jasne raspodjele dužnosti i funkcija.</w:t>
      </w:r>
    </w:p>
    <w:p w14:paraId="3D3CBE6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Kod donošenja odluka, tijelo za prigovore mora na odgovarajući način poštivati odredbe iz članka 30. ovog Pravilnika.</w:t>
      </w:r>
    </w:p>
    <w:p w14:paraId="5E615540"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Prigovor mora biti razumljiv i sadržavati sve što je potrebno da bi se po njemu moglo postupiti, osobito naznaku odluke protiv koje se podnosi, naziv/ime i prezime, OIB, te sjedište/adresu korisnika, ime i prezime te adresu osobe ovlaštene za zastupanje, razloge prigovora i potpis korisnika. Ako se prigovor podnosi putem opunomoćenika, uz prigovor se prilaže punomoć.</w:t>
      </w:r>
    </w:p>
    <w:p w14:paraId="57105E4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Korisnik može podnijeti prigovor zbog:</w:t>
      </w:r>
    </w:p>
    <w:p w14:paraId="29FE98F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a) povrede </w:t>
      </w:r>
      <w:proofErr w:type="spellStart"/>
      <w:r w:rsidRPr="0072611E">
        <w:rPr>
          <w:rFonts w:ascii="Times New Roman" w:hAnsi="Times New Roman" w:cs="Times New Roman"/>
          <w:sz w:val="24"/>
          <w:szCs w:val="24"/>
          <w:lang w:val="hr-HR"/>
        </w:rPr>
        <w:t>postupovnih</w:t>
      </w:r>
      <w:proofErr w:type="spellEnd"/>
      <w:r w:rsidRPr="0072611E">
        <w:rPr>
          <w:rFonts w:ascii="Times New Roman" w:hAnsi="Times New Roman" w:cs="Times New Roman"/>
          <w:sz w:val="24"/>
          <w:szCs w:val="24"/>
          <w:lang w:val="hr-HR"/>
        </w:rPr>
        <w:t xml:space="preserve"> odredbi LAG natječaja b) pogrešno i nepotpuno utvrđenog činjeničnog stanja c) pogrešne primjene propisa na kojemu se temelji odluka.</w:t>
      </w:r>
    </w:p>
    <w:p w14:paraId="273E681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Korisnik se u tijeku roka za podnošenje prigovora može odreći prava na prigovor bez mogućnosti opoziva, što se može učiniti prihvaćanjem odluke na način da korisnik putem elektroničke pošte izjavi da se odriče prava na prigovor s jasnom referencom na predmetnu odluku.</w:t>
      </w:r>
    </w:p>
    <w:p w14:paraId="202CDF1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Tijekom postupka rješavanja po prigovoru, korisnik ne može uvoditi nove činjenice i dokaze.</w:t>
      </w:r>
    </w:p>
    <w:p w14:paraId="7477B59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tijekom postupka rješavanja po prigovoru tijelu LAG-a nadležnom za prigovore učine dostupnim činjenice koje bitno mijenjaju sadržaj već donesenih odluka, tijelo LAG-a nadležno za prigovore predložit će izmjene prethodno donesenih odluka zbog ujednačenog postupanja te</w:t>
      </w:r>
    </w:p>
    <w:p w14:paraId="2F7F720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naložiti ocjenjivačkom odboru primjenu načela za postupanje samo u slučaju kada takva izmjena ide na korist korisnika.</w:t>
      </w:r>
    </w:p>
    <w:p w14:paraId="474715B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Tijelo nadležno za prigovore može:</w:t>
      </w:r>
    </w:p>
    <w:p w14:paraId="0D19FCA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odbaciti prigovor b) odbiti prigovor c) usvojiti prigovor.</w:t>
      </w:r>
    </w:p>
    <w:p w14:paraId="38FD87D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Tijelo LAG-a nadležno za prigovore o istoj stvari može odlučivati samo jednom.</w:t>
      </w:r>
    </w:p>
    <w:p w14:paraId="7150939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Zapisnik sa sjednice tijela LAG-a nadležnog za prigovore bilježi se i pohranjuje u prijavni dosje projekta.</w:t>
      </w:r>
    </w:p>
    <w:p w14:paraId="3B3B4EA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U zapisniku iz stavka 11. ovog članka mora biti jasno naznačeno koji su članovi tijela LAG-a nadležnog za prigovore prisustvovali sjednici, koju interesnu skupinu (i sektor) predstavljaju te kako su glasovali.</w:t>
      </w:r>
    </w:p>
    <w:p w14:paraId="6D44BF5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mora obavijestiti korisnika o odlukama tijela LAG-a nadležnog za prigovore, dostavom odgovarajućih odluka.</w:t>
      </w:r>
    </w:p>
    <w:p w14:paraId="016E788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Procedure LAG-a u vezi prigovora moraju biti javno objavljene na mrežnim stranicama LAG-a.</w:t>
      </w:r>
    </w:p>
    <w:p w14:paraId="0612A4C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tijela LAG-a nadležnog za prigovore je konačna i nije moguće izjaviti daljnju žalbu prema nadležnim tijelima.</w:t>
      </w:r>
    </w:p>
    <w:p w14:paraId="1448B9B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Postupak i rokovi za podnošenje i rješavanje prigovora propisuju se LAG natječajem.</w:t>
      </w:r>
    </w:p>
    <w:p w14:paraId="450A83A0"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10. OBJAVA REZULTATA O PROVEDENOM LAG NATJEČAJU</w:t>
      </w:r>
    </w:p>
    <w:p w14:paraId="3F686447"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34.</w:t>
      </w:r>
    </w:p>
    <w:p w14:paraId="22DBCAF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završetka svih postupaka po prigovorima, LAG na vlastitim mrežnim stranicama objavljuje rezultate o provedenom LAG natječaju.</w:t>
      </w:r>
    </w:p>
    <w:p w14:paraId="6506310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Rezultati o provedenom LAG natječaju sadrže najmanje podatke za svaki odabrani projekt:</w:t>
      </w:r>
    </w:p>
    <w:p w14:paraId="3993EEC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naziv korisnika</w:t>
      </w:r>
    </w:p>
    <w:p w14:paraId="7B3D01B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naziv projekta</w:t>
      </w:r>
    </w:p>
    <w:p w14:paraId="6E77C21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c) dodijeljeni broj bodova</w:t>
      </w:r>
    </w:p>
    <w:p w14:paraId="035EBD7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 iznos dodijeljene potpore</w:t>
      </w:r>
    </w:p>
    <w:p w14:paraId="6497132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e) kumulativ dodijeljene potpore.</w:t>
      </w:r>
    </w:p>
    <w:p w14:paraId="12C5F33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da dva ili više zahtjeva za potporu ostvaruju jednak broj bodova, obavezno se navodi rezultat po odlučujućem kriteriju iz članka 27. ovog Pravilnika.</w:t>
      </w:r>
    </w:p>
    <w:p w14:paraId="4F0F719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11. PODNOŠENJE ODABRANIH PROJEKATA AGENCIJI ZA PLAĆANJA</w:t>
      </w:r>
    </w:p>
    <w:p w14:paraId="1E85C96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35.</w:t>
      </w:r>
    </w:p>
    <w:p w14:paraId="0D8C77E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završetka natječaja za pojedinu intervenciju, LAG je dužan u ime i za račun korisnika podnijeti Zahtjev za potporu putem AGRONET-a u roku devedeset (90) dana od dana donošenja odluke na LAG razini.</w:t>
      </w:r>
    </w:p>
    <w:p w14:paraId="60E143B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Izjavom u prijavi na LAG natječaj korisnici pristaju omogućiti/osigurati LAG-u potrebne podatke za podnošenje Zahtjeva za potporu Agenciji za plaćanja.</w:t>
      </w:r>
    </w:p>
    <w:p w14:paraId="3CF0B3E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Agencija za plaćanja provodi postupak dodjele potpore temeljem objavljenog natječaja za provedbu LRS. Postupak dodjele potpore definiran je LEADER Pravilnikom.</w:t>
      </w:r>
    </w:p>
    <w:p w14:paraId="793283A0"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12. ZAVRŠNE ODREDBE</w:t>
      </w:r>
    </w:p>
    <w:p w14:paraId="21F081BF"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36.</w:t>
      </w:r>
    </w:p>
    <w:p w14:paraId="22AE302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Dokumentaciju LAG-a čine svi podatci (napisani, umnoženi, slikovni, tiskani, snimljeni, elektronički i drugi zapisi podataka) nastali tijekom postupka odabira projekata, te predstavljaju revizorski trag kojim se potvrđuje/dokazuje određeno postupanje LAG-a.</w:t>
      </w:r>
    </w:p>
    <w:p w14:paraId="0F7A827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je obvezan čuvati i pohranjivati dokumentaciju nastalu u postupku odabira projekata, prema važećim propisima kojima se regulira zaštita podataka.</w:t>
      </w:r>
    </w:p>
    <w:p w14:paraId="69EAF1F4" w14:textId="18B6C530"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Svu dokumentaciju potrebno je čuvati u registrator</w:t>
      </w:r>
      <w:r w:rsidR="00C30942" w:rsidRPr="0072611E">
        <w:rPr>
          <w:rFonts w:ascii="Times New Roman" w:hAnsi="Times New Roman" w:cs="Times New Roman"/>
          <w:sz w:val="24"/>
          <w:szCs w:val="24"/>
          <w:lang w:val="hr-HR"/>
        </w:rPr>
        <w:t>u</w:t>
      </w:r>
      <w:r w:rsidRPr="0072611E">
        <w:rPr>
          <w:rFonts w:ascii="Times New Roman" w:hAnsi="Times New Roman" w:cs="Times New Roman"/>
          <w:sz w:val="24"/>
          <w:szCs w:val="24"/>
          <w:lang w:val="hr-HR"/>
        </w:rPr>
        <w:t xml:space="preserve"> kako bi bila dostupna za potrebe praćenja, ocjenjivanja, upravljanja, provjera i revizija, svima koji postupaju s dokumentacijom te nadzornim tijelima zbog provođenja kontrole.</w:t>
      </w:r>
    </w:p>
    <w:p w14:paraId="755113BA" w14:textId="0ED2655F"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Kod postupanja s dokumentacijom LAG-a (zaprimanje, izdavanje, evidentiranje, obrada, otpremanje, čuvanje, arhiviranje dokumentacije) potrebno je pridržavati se pravila propisanih</w:t>
      </w:r>
      <w:r w:rsidR="009F3A47" w:rsidRPr="0072611E">
        <w:rPr>
          <w:rFonts w:ascii="Times New Roman" w:hAnsi="Times New Roman" w:cs="Times New Roman"/>
          <w:sz w:val="24"/>
          <w:szCs w:val="24"/>
          <w:lang w:val="hr-HR"/>
        </w:rPr>
        <w:t xml:space="preserve"> uredskim poslovanjem LAG-a Vuka-Dunav</w:t>
      </w:r>
      <w:r w:rsidRPr="0072611E">
        <w:rPr>
          <w:rFonts w:ascii="Times New Roman" w:hAnsi="Times New Roman" w:cs="Times New Roman"/>
          <w:sz w:val="24"/>
          <w:szCs w:val="24"/>
          <w:lang w:val="hr-HR"/>
        </w:rPr>
        <w:t>.</w:t>
      </w:r>
    </w:p>
    <w:p w14:paraId="1DCA2FC3" w14:textId="549FFD86" w:rsidR="0072611E"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Svi službeni akti koji se otpremaju elektroničkim putem ili putem pošte moraju imati standardnu propisanu formu i sadržaj, moraju biti izrađeni u potrebnom broju primjeraka, moraju biti odobreni</w:t>
      </w:r>
      <w:r w:rsidR="005F0405" w:rsidRPr="0072611E">
        <w:rPr>
          <w:rFonts w:ascii="Times New Roman" w:hAnsi="Times New Roman" w:cs="Times New Roman"/>
          <w:sz w:val="24"/>
          <w:szCs w:val="24"/>
          <w:lang w:val="hr-HR"/>
        </w:rPr>
        <w:t>,</w:t>
      </w:r>
      <w:r w:rsidRPr="0072611E">
        <w:rPr>
          <w:rFonts w:ascii="Times New Roman" w:hAnsi="Times New Roman" w:cs="Times New Roman"/>
          <w:sz w:val="24"/>
          <w:szCs w:val="24"/>
          <w:lang w:val="hr-HR"/>
        </w:rPr>
        <w:t xml:space="preserve"> te moraju biti čuvani u tiskanom obliku.</w:t>
      </w:r>
    </w:p>
    <w:p w14:paraId="0447BF64" w14:textId="5118ECC6" w:rsidR="009E358A" w:rsidRPr="00C47B81" w:rsidRDefault="009E358A" w:rsidP="009E358A">
      <w:pPr>
        <w:spacing w:before="0" w:after="0" w:line="240" w:lineRule="auto"/>
        <w:rPr>
          <w:rFonts w:ascii="Times New Roman" w:hAnsi="Times New Roman" w:cs="Times New Roman"/>
          <w:b/>
          <w:bCs/>
          <w:lang w:val="hr-HR"/>
        </w:rPr>
      </w:pPr>
      <w:r w:rsidRPr="00C47B81">
        <w:rPr>
          <w:rFonts w:ascii="Times New Roman" w:hAnsi="Times New Roman" w:cs="Times New Roman"/>
          <w:b/>
          <w:bCs/>
          <w:lang w:val="hr-HR"/>
        </w:rPr>
        <w:t>URBROJ: OA/25-1</w:t>
      </w:r>
    </w:p>
    <w:p w14:paraId="648D38AB" w14:textId="63065D9C" w:rsidR="00181011" w:rsidRPr="00181011" w:rsidRDefault="009E358A" w:rsidP="00C47B81">
      <w:pPr>
        <w:spacing w:before="0" w:after="0" w:line="240" w:lineRule="auto"/>
        <w:rPr>
          <w:rFonts w:ascii="Times New Roman" w:hAnsi="Times New Roman" w:cs="Times New Roman"/>
          <w:lang w:val="hr-HR"/>
        </w:rPr>
      </w:pPr>
      <w:r w:rsidRPr="00C47B81">
        <w:rPr>
          <w:rFonts w:ascii="Times New Roman" w:hAnsi="Times New Roman" w:cs="Times New Roman"/>
          <w:b/>
          <w:bCs/>
          <w:lang w:val="hr-HR"/>
        </w:rPr>
        <w:t>U Antunovcu, 24. ožujka 2025. godine</w:t>
      </w:r>
      <w:r w:rsidR="00181011" w:rsidRPr="00C47B81">
        <w:rPr>
          <w:rFonts w:ascii="Times New Roman" w:hAnsi="Times New Roman" w:cs="Times New Roman"/>
          <w:b/>
          <w:bCs/>
          <w:lang w:val="hr-HR"/>
        </w:rPr>
        <w:t xml:space="preserve">           </w:t>
      </w:r>
    </w:p>
    <w:p w14:paraId="307C40F0" w14:textId="77777777" w:rsidR="00181011" w:rsidRPr="00181011" w:rsidRDefault="00181011" w:rsidP="00181011">
      <w:pPr>
        <w:rPr>
          <w:rFonts w:ascii="Times New Roman" w:hAnsi="Times New Roman" w:cs="Times New Roman"/>
          <w:lang w:val="hr-HR"/>
        </w:rPr>
      </w:pPr>
    </w:p>
    <w:p w14:paraId="74AAB62B" w14:textId="77777777" w:rsidR="0062771C" w:rsidRDefault="00181011" w:rsidP="0062771C">
      <w:pPr>
        <w:spacing w:after="120" w:line="240" w:lineRule="auto"/>
        <w:rPr>
          <w:rFonts w:ascii="Times New Roman" w:hAnsi="Times New Roman" w:cs="Times New Roman"/>
          <w:b/>
          <w:bCs/>
          <w:lang w:val="hr-HR"/>
        </w:rPr>
      </w:pPr>
      <w:r w:rsidRPr="00181011">
        <w:rPr>
          <w:rFonts w:ascii="Times New Roman" w:hAnsi="Times New Roman" w:cs="Times New Roman"/>
          <w:lang w:val="hr-HR"/>
        </w:rPr>
        <w:tab/>
      </w:r>
      <w:r w:rsidRPr="00181011">
        <w:rPr>
          <w:rFonts w:ascii="Times New Roman" w:hAnsi="Times New Roman" w:cs="Times New Roman"/>
          <w:lang w:val="hr-HR"/>
        </w:rPr>
        <w:tab/>
      </w:r>
      <w:r w:rsidRPr="00181011">
        <w:rPr>
          <w:rFonts w:ascii="Times New Roman" w:hAnsi="Times New Roman" w:cs="Times New Roman"/>
          <w:lang w:val="hr-HR"/>
        </w:rPr>
        <w:tab/>
      </w:r>
      <w:r w:rsidRPr="00181011">
        <w:rPr>
          <w:rFonts w:ascii="Times New Roman" w:hAnsi="Times New Roman" w:cs="Times New Roman"/>
          <w:lang w:val="hr-HR"/>
        </w:rPr>
        <w:tab/>
      </w:r>
      <w:r w:rsidRPr="00181011">
        <w:rPr>
          <w:rFonts w:ascii="Times New Roman" w:hAnsi="Times New Roman" w:cs="Times New Roman"/>
          <w:lang w:val="hr-HR"/>
        </w:rPr>
        <w:tab/>
      </w:r>
      <w:r w:rsidRPr="00181011">
        <w:rPr>
          <w:rFonts w:ascii="Times New Roman" w:hAnsi="Times New Roman" w:cs="Times New Roman"/>
          <w:lang w:val="hr-HR"/>
        </w:rPr>
        <w:tab/>
      </w:r>
      <w:r w:rsidRPr="00181011">
        <w:rPr>
          <w:rFonts w:ascii="Times New Roman" w:hAnsi="Times New Roman" w:cs="Times New Roman"/>
          <w:lang w:val="hr-HR"/>
        </w:rPr>
        <w:tab/>
      </w:r>
      <w:r w:rsidR="00B275E4">
        <w:rPr>
          <w:rFonts w:ascii="Times New Roman" w:hAnsi="Times New Roman" w:cs="Times New Roman"/>
          <w:lang w:val="hr-HR"/>
        </w:rPr>
        <w:t xml:space="preserve">          </w:t>
      </w:r>
      <w:r w:rsidR="0062771C">
        <w:rPr>
          <w:rFonts w:ascii="Times New Roman" w:hAnsi="Times New Roman" w:cs="Times New Roman"/>
          <w:lang w:val="hr-HR"/>
        </w:rPr>
        <w:t xml:space="preserve">          </w:t>
      </w:r>
      <w:r w:rsidR="0062771C" w:rsidRPr="00B275E4">
        <w:rPr>
          <w:rFonts w:ascii="Times New Roman" w:hAnsi="Times New Roman" w:cs="Times New Roman"/>
          <w:b/>
          <w:bCs/>
          <w:lang w:val="hr-HR"/>
        </w:rPr>
        <w:t>Predsjednik</w:t>
      </w:r>
      <w:r w:rsidR="0062771C">
        <w:rPr>
          <w:rFonts w:ascii="Times New Roman" w:hAnsi="Times New Roman" w:cs="Times New Roman"/>
          <w:b/>
          <w:bCs/>
          <w:lang w:val="hr-HR"/>
        </w:rPr>
        <w:t xml:space="preserve"> Upravnog </w:t>
      </w:r>
    </w:p>
    <w:p w14:paraId="541B7FB7" w14:textId="304DDDC1" w:rsidR="0062771C" w:rsidRPr="00B275E4" w:rsidRDefault="0062771C" w:rsidP="0062771C">
      <w:pPr>
        <w:spacing w:after="120" w:line="240" w:lineRule="auto"/>
        <w:ind w:left="4956"/>
        <w:rPr>
          <w:rFonts w:ascii="Times New Roman" w:hAnsi="Times New Roman" w:cs="Times New Roman"/>
          <w:b/>
          <w:bCs/>
          <w:lang w:val="hr-HR"/>
        </w:rPr>
      </w:pPr>
      <w:r>
        <w:rPr>
          <w:rFonts w:ascii="Times New Roman" w:hAnsi="Times New Roman" w:cs="Times New Roman"/>
          <w:b/>
          <w:bCs/>
          <w:lang w:val="hr-HR"/>
        </w:rPr>
        <w:t xml:space="preserve">               odbora</w:t>
      </w:r>
      <w:r w:rsidRPr="00B275E4">
        <w:rPr>
          <w:rFonts w:ascii="Times New Roman" w:hAnsi="Times New Roman" w:cs="Times New Roman"/>
          <w:b/>
          <w:bCs/>
          <w:lang w:val="hr-HR"/>
        </w:rPr>
        <w:t xml:space="preserve"> LAG-a Vuka-Dunav</w:t>
      </w:r>
    </w:p>
    <w:p w14:paraId="3DFF5F21" w14:textId="1AF7D25C" w:rsidR="0062771C" w:rsidRPr="00181011" w:rsidRDefault="0062771C" w:rsidP="0062771C">
      <w:pPr>
        <w:tabs>
          <w:tab w:val="left" w:pos="5544"/>
        </w:tabs>
        <w:spacing w:after="120" w:line="240" w:lineRule="auto"/>
        <w:rPr>
          <w:rFonts w:ascii="Times New Roman" w:hAnsi="Times New Roman" w:cs="Times New Roman"/>
        </w:rPr>
      </w:pPr>
      <w:r>
        <w:rPr>
          <w:rFonts w:ascii="Times New Roman" w:hAnsi="Times New Roman" w:cs="Times New Roman"/>
        </w:rPr>
        <w:tab/>
        <w:t xml:space="preserve">                  Marjan Tomas</w:t>
      </w:r>
    </w:p>
    <w:p w14:paraId="3A543B94" w14:textId="08F1520E" w:rsidR="00883000" w:rsidRPr="00181011" w:rsidRDefault="00883000" w:rsidP="0062771C">
      <w:pPr>
        <w:spacing w:after="120" w:line="240" w:lineRule="auto"/>
        <w:rPr>
          <w:rFonts w:ascii="Times New Roman" w:hAnsi="Times New Roman" w:cs="Times New Roman"/>
        </w:rPr>
      </w:pPr>
    </w:p>
    <w:sectPr w:rsidR="00883000" w:rsidRPr="001810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393C4" w14:textId="77777777" w:rsidR="00F50E66" w:rsidRDefault="00F50E66" w:rsidP="009716AC">
      <w:pPr>
        <w:spacing w:before="0" w:after="0" w:line="240" w:lineRule="auto"/>
      </w:pPr>
      <w:r>
        <w:separator/>
      </w:r>
    </w:p>
  </w:endnote>
  <w:endnote w:type="continuationSeparator" w:id="0">
    <w:p w14:paraId="6297A72F" w14:textId="77777777" w:rsidR="00F50E66" w:rsidRDefault="00F50E66" w:rsidP="009716A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DF8B0" w14:textId="789EE530" w:rsidR="001C4FEF" w:rsidRDefault="001C4FEF" w:rsidP="001C4FEF">
    <w:pPr>
      <w:pStyle w:val="Bezproreda"/>
    </w:pPr>
  </w:p>
  <w:p w14:paraId="50B93222" w14:textId="77777777" w:rsidR="00F25051" w:rsidRDefault="00F25051" w:rsidP="001C4FEF">
    <w:pPr>
      <w:pStyle w:val="Bezprored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A0368" w14:textId="77777777" w:rsidR="00F50E66" w:rsidRDefault="00F50E66" w:rsidP="009716AC">
      <w:pPr>
        <w:spacing w:before="0" w:after="0" w:line="240" w:lineRule="auto"/>
      </w:pPr>
      <w:r>
        <w:separator/>
      </w:r>
    </w:p>
  </w:footnote>
  <w:footnote w:type="continuationSeparator" w:id="0">
    <w:p w14:paraId="0DB53B79" w14:textId="77777777" w:rsidR="00F50E66" w:rsidRDefault="00F50E66" w:rsidP="009716AC">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011"/>
    <w:rsid w:val="00044277"/>
    <w:rsid w:val="0006369D"/>
    <w:rsid w:val="0008060C"/>
    <w:rsid w:val="00113379"/>
    <w:rsid w:val="001224C5"/>
    <w:rsid w:val="00181011"/>
    <w:rsid w:val="001A034B"/>
    <w:rsid w:val="001B30DE"/>
    <w:rsid w:val="001C4FEF"/>
    <w:rsid w:val="00224898"/>
    <w:rsid w:val="00233F9B"/>
    <w:rsid w:val="00234D34"/>
    <w:rsid w:val="0025274A"/>
    <w:rsid w:val="00256ED2"/>
    <w:rsid w:val="0030539B"/>
    <w:rsid w:val="0033777C"/>
    <w:rsid w:val="00343ED1"/>
    <w:rsid w:val="00376183"/>
    <w:rsid w:val="0037780A"/>
    <w:rsid w:val="003C4E39"/>
    <w:rsid w:val="00401C0D"/>
    <w:rsid w:val="00402505"/>
    <w:rsid w:val="0048196F"/>
    <w:rsid w:val="004960EA"/>
    <w:rsid w:val="004F4921"/>
    <w:rsid w:val="005036F4"/>
    <w:rsid w:val="0051229E"/>
    <w:rsid w:val="00572FFE"/>
    <w:rsid w:val="00573870"/>
    <w:rsid w:val="005919A6"/>
    <w:rsid w:val="00595D5E"/>
    <w:rsid w:val="005B2DE3"/>
    <w:rsid w:val="005C4047"/>
    <w:rsid w:val="005D665D"/>
    <w:rsid w:val="005F0405"/>
    <w:rsid w:val="006023A9"/>
    <w:rsid w:val="0062771C"/>
    <w:rsid w:val="00635376"/>
    <w:rsid w:val="006539EA"/>
    <w:rsid w:val="00660AA4"/>
    <w:rsid w:val="006F4EAA"/>
    <w:rsid w:val="0072611E"/>
    <w:rsid w:val="007518B8"/>
    <w:rsid w:val="00757A5C"/>
    <w:rsid w:val="00780807"/>
    <w:rsid w:val="00780B76"/>
    <w:rsid w:val="007E3436"/>
    <w:rsid w:val="007F4418"/>
    <w:rsid w:val="007F7162"/>
    <w:rsid w:val="007F7715"/>
    <w:rsid w:val="00883000"/>
    <w:rsid w:val="0089508C"/>
    <w:rsid w:val="008A2300"/>
    <w:rsid w:val="008D64B1"/>
    <w:rsid w:val="00902EE5"/>
    <w:rsid w:val="0090424B"/>
    <w:rsid w:val="00913E87"/>
    <w:rsid w:val="009202E4"/>
    <w:rsid w:val="00937831"/>
    <w:rsid w:val="00956B0E"/>
    <w:rsid w:val="009716AC"/>
    <w:rsid w:val="009977EF"/>
    <w:rsid w:val="009A2188"/>
    <w:rsid w:val="009E358A"/>
    <w:rsid w:val="009F3A47"/>
    <w:rsid w:val="009F4F94"/>
    <w:rsid w:val="00A623FD"/>
    <w:rsid w:val="00A67785"/>
    <w:rsid w:val="00A93E9E"/>
    <w:rsid w:val="00AB00F7"/>
    <w:rsid w:val="00AF230E"/>
    <w:rsid w:val="00B000FF"/>
    <w:rsid w:val="00B275E4"/>
    <w:rsid w:val="00B3654D"/>
    <w:rsid w:val="00B461EB"/>
    <w:rsid w:val="00B469A4"/>
    <w:rsid w:val="00B53C33"/>
    <w:rsid w:val="00B56EF6"/>
    <w:rsid w:val="00B756AA"/>
    <w:rsid w:val="00B834EA"/>
    <w:rsid w:val="00B97C59"/>
    <w:rsid w:val="00BA1C4D"/>
    <w:rsid w:val="00BA6999"/>
    <w:rsid w:val="00BB6D18"/>
    <w:rsid w:val="00C0452D"/>
    <w:rsid w:val="00C30942"/>
    <w:rsid w:val="00C47B81"/>
    <w:rsid w:val="00C705C0"/>
    <w:rsid w:val="00CA7408"/>
    <w:rsid w:val="00CB56F9"/>
    <w:rsid w:val="00CD2436"/>
    <w:rsid w:val="00D24D13"/>
    <w:rsid w:val="00E44FA2"/>
    <w:rsid w:val="00EA4CAB"/>
    <w:rsid w:val="00EC5F4B"/>
    <w:rsid w:val="00EF0273"/>
    <w:rsid w:val="00F25051"/>
    <w:rsid w:val="00F50E66"/>
    <w:rsid w:val="00F557FE"/>
    <w:rsid w:val="00F87B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500B4"/>
  <w15:chartTrackingRefBased/>
  <w15:docId w15:val="{D6C5CAEC-C5CF-432B-9073-A78BF22E6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81011"/>
    <w:pPr>
      <w:spacing w:before="120" w:after="240" w:line="278" w:lineRule="auto"/>
      <w:jc w:val="both"/>
    </w:pPr>
    <w:rPr>
      <w:rFonts w:eastAsiaTheme="minorEastAsia"/>
      <w:lang w:val="en-US"/>
    </w:rPr>
  </w:style>
  <w:style w:type="paragraph" w:styleId="Naslov1">
    <w:name w:val="heading 1"/>
    <w:basedOn w:val="Normal"/>
    <w:next w:val="Normal"/>
    <w:link w:val="Naslov1Char"/>
    <w:uiPriority w:val="9"/>
    <w:qFormat/>
    <w:rsid w:val="001810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1810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181011"/>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181011"/>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181011"/>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181011"/>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181011"/>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181011"/>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181011"/>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81011"/>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181011"/>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181011"/>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181011"/>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181011"/>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181011"/>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181011"/>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181011"/>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181011"/>
    <w:rPr>
      <w:rFonts w:eastAsiaTheme="majorEastAsia" w:cstheme="majorBidi"/>
      <w:color w:val="272727" w:themeColor="text1" w:themeTint="D8"/>
    </w:rPr>
  </w:style>
  <w:style w:type="paragraph" w:styleId="Naslov">
    <w:name w:val="Title"/>
    <w:basedOn w:val="Normal"/>
    <w:next w:val="Normal"/>
    <w:link w:val="NaslovChar"/>
    <w:uiPriority w:val="10"/>
    <w:qFormat/>
    <w:rsid w:val="001810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181011"/>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181011"/>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181011"/>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181011"/>
    <w:pPr>
      <w:spacing w:before="160"/>
      <w:jc w:val="center"/>
    </w:pPr>
    <w:rPr>
      <w:i/>
      <w:iCs/>
      <w:color w:val="404040" w:themeColor="text1" w:themeTint="BF"/>
    </w:rPr>
  </w:style>
  <w:style w:type="character" w:customStyle="1" w:styleId="CitatChar">
    <w:name w:val="Citat Char"/>
    <w:basedOn w:val="Zadanifontodlomka"/>
    <w:link w:val="Citat"/>
    <w:uiPriority w:val="29"/>
    <w:rsid w:val="00181011"/>
    <w:rPr>
      <w:i/>
      <w:iCs/>
      <w:color w:val="404040" w:themeColor="text1" w:themeTint="BF"/>
    </w:rPr>
  </w:style>
  <w:style w:type="paragraph" w:styleId="Odlomakpopisa">
    <w:name w:val="List Paragraph"/>
    <w:basedOn w:val="Normal"/>
    <w:uiPriority w:val="34"/>
    <w:qFormat/>
    <w:rsid w:val="00181011"/>
    <w:pPr>
      <w:ind w:left="720"/>
      <w:contextualSpacing/>
    </w:pPr>
  </w:style>
  <w:style w:type="character" w:styleId="Jakoisticanje">
    <w:name w:val="Intense Emphasis"/>
    <w:basedOn w:val="Zadanifontodlomka"/>
    <w:uiPriority w:val="21"/>
    <w:qFormat/>
    <w:rsid w:val="00181011"/>
    <w:rPr>
      <w:i/>
      <w:iCs/>
      <w:color w:val="2F5496" w:themeColor="accent1" w:themeShade="BF"/>
    </w:rPr>
  </w:style>
  <w:style w:type="paragraph" w:styleId="Naglaencitat">
    <w:name w:val="Intense Quote"/>
    <w:basedOn w:val="Normal"/>
    <w:next w:val="Normal"/>
    <w:link w:val="NaglaencitatChar"/>
    <w:uiPriority w:val="30"/>
    <w:qFormat/>
    <w:rsid w:val="001810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181011"/>
    <w:rPr>
      <w:i/>
      <w:iCs/>
      <w:color w:val="2F5496" w:themeColor="accent1" w:themeShade="BF"/>
    </w:rPr>
  </w:style>
  <w:style w:type="character" w:styleId="Istaknutareferenca">
    <w:name w:val="Intense Reference"/>
    <w:basedOn w:val="Zadanifontodlomka"/>
    <w:uiPriority w:val="32"/>
    <w:qFormat/>
    <w:rsid w:val="00181011"/>
    <w:rPr>
      <w:b/>
      <w:bCs/>
      <w:smallCaps/>
      <w:color w:val="2F5496" w:themeColor="accent1" w:themeShade="BF"/>
      <w:spacing w:val="5"/>
    </w:rPr>
  </w:style>
  <w:style w:type="paragraph" w:styleId="Zaglavlje">
    <w:name w:val="header"/>
    <w:basedOn w:val="Normal"/>
    <w:link w:val="ZaglavljeChar"/>
    <w:uiPriority w:val="99"/>
    <w:unhideWhenUsed/>
    <w:rsid w:val="009716AC"/>
    <w:pPr>
      <w:tabs>
        <w:tab w:val="center" w:pos="4536"/>
        <w:tab w:val="right" w:pos="9072"/>
      </w:tabs>
      <w:spacing w:before="0" w:after="0" w:line="240" w:lineRule="auto"/>
    </w:pPr>
  </w:style>
  <w:style w:type="character" w:customStyle="1" w:styleId="ZaglavljeChar">
    <w:name w:val="Zaglavlje Char"/>
    <w:basedOn w:val="Zadanifontodlomka"/>
    <w:link w:val="Zaglavlje"/>
    <w:uiPriority w:val="99"/>
    <w:rsid w:val="009716AC"/>
    <w:rPr>
      <w:rFonts w:eastAsiaTheme="minorEastAsia"/>
      <w:lang w:val="en-US"/>
    </w:rPr>
  </w:style>
  <w:style w:type="paragraph" w:styleId="Podnoje">
    <w:name w:val="footer"/>
    <w:basedOn w:val="Normal"/>
    <w:link w:val="PodnojeChar"/>
    <w:uiPriority w:val="99"/>
    <w:unhideWhenUsed/>
    <w:rsid w:val="009716AC"/>
    <w:pPr>
      <w:tabs>
        <w:tab w:val="center" w:pos="4536"/>
        <w:tab w:val="right" w:pos="9072"/>
      </w:tabs>
      <w:spacing w:before="0" w:after="0" w:line="240" w:lineRule="auto"/>
    </w:pPr>
  </w:style>
  <w:style w:type="character" w:customStyle="1" w:styleId="PodnojeChar">
    <w:name w:val="Podnožje Char"/>
    <w:basedOn w:val="Zadanifontodlomka"/>
    <w:link w:val="Podnoje"/>
    <w:uiPriority w:val="99"/>
    <w:rsid w:val="009716AC"/>
    <w:rPr>
      <w:rFonts w:eastAsiaTheme="minorEastAsia"/>
      <w:lang w:val="en-US"/>
    </w:rPr>
  </w:style>
  <w:style w:type="character" w:customStyle="1" w:styleId="BezproredaChar">
    <w:name w:val="Bez proreda Char"/>
    <w:basedOn w:val="Zadanifontodlomka"/>
    <w:link w:val="Bezproreda"/>
    <w:qFormat/>
    <w:locked/>
    <w:rsid w:val="009716AC"/>
  </w:style>
  <w:style w:type="paragraph" w:styleId="Bezproreda">
    <w:name w:val="No Spacing"/>
    <w:link w:val="BezproredaChar"/>
    <w:qFormat/>
    <w:rsid w:val="009716AC"/>
    <w:pPr>
      <w:spacing w:after="0" w:line="240" w:lineRule="auto"/>
    </w:pPr>
  </w:style>
  <w:style w:type="character" w:styleId="Hiperveza">
    <w:name w:val="Hyperlink"/>
    <w:basedOn w:val="Zadanifontodlomka"/>
    <w:uiPriority w:val="99"/>
    <w:unhideWhenUsed/>
    <w:rsid w:val="00B756AA"/>
    <w:rPr>
      <w:color w:val="0563C1" w:themeColor="hyperlink"/>
      <w:u w:val="single"/>
    </w:rPr>
  </w:style>
  <w:style w:type="paragraph" w:styleId="Revizija">
    <w:name w:val="Revision"/>
    <w:hidden/>
    <w:uiPriority w:val="99"/>
    <w:semiHidden/>
    <w:rsid w:val="00D24D13"/>
    <w:pPr>
      <w:spacing w:after="0" w:line="240" w:lineRule="auto"/>
    </w:pPr>
    <w:rPr>
      <w:rFonts w:eastAsiaTheme="minorEastAsia"/>
      <w:lang w:val="en-US"/>
    </w:rPr>
  </w:style>
  <w:style w:type="character" w:styleId="Nerijeenospominjanje">
    <w:name w:val="Unresolved Mention"/>
    <w:basedOn w:val="Zadanifontodlomka"/>
    <w:uiPriority w:val="99"/>
    <w:semiHidden/>
    <w:unhideWhenUsed/>
    <w:rsid w:val="006023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14087">
      <w:bodyDiv w:val="1"/>
      <w:marLeft w:val="0"/>
      <w:marRight w:val="0"/>
      <w:marTop w:val="0"/>
      <w:marBottom w:val="0"/>
      <w:divBdr>
        <w:top w:val="none" w:sz="0" w:space="0" w:color="auto"/>
        <w:left w:val="none" w:sz="0" w:space="0" w:color="auto"/>
        <w:bottom w:val="none" w:sz="0" w:space="0" w:color="auto"/>
        <w:right w:val="none" w:sz="0" w:space="0" w:color="auto"/>
      </w:divBdr>
    </w:div>
    <w:div w:id="200947223">
      <w:bodyDiv w:val="1"/>
      <w:marLeft w:val="0"/>
      <w:marRight w:val="0"/>
      <w:marTop w:val="0"/>
      <w:marBottom w:val="0"/>
      <w:divBdr>
        <w:top w:val="none" w:sz="0" w:space="0" w:color="auto"/>
        <w:left w:val="none" w:sz="0" w:space="0" w:color="auto"/>
        <w:bottom w:val="none" w:sz="0" w:space="0" w:color="auto"/>
        <w:right w:val="none" w:sz="0" w:space="0" w:color="auto"/>
      </w:divBdr>
    </w:div>
    <w:div w:id="905870929">
      <w:bodyDiv w:val="1"/>
      <w:marLeft w:val="0"/>
      <w:marRight w:val="0"/>
      <w:marTop w:val="0"/>
      <w:marBottom w:val="0"/>
      <w:divBdr>
        <w:top w:val="none" w:sz="0" w:space="0" w:color="auto"/>
        <w:left w:val="none" w:sz="0" w:space="0" w:color="auto"/>
        <w:bottom w:val="none" w:sz="0" w:space="0" w:color="auto"/>
        <w:right w:val="none" w:sz="0" w:space="0" w:color="auto"/>
      </w:divBdr>
    </w:div>
    <w:div w:id="142260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gvuka-dunav.h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18</Pages>
  <Words>5389</Words>
  <Characters>30720</Characters>
  <Application>Microsoft Office Word</Application>
  <DocSecurity>0</DocSecurity>
  <Lines>256</Lines>
  <Paragraphs>72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 Bosutski niz</dc:creator>
  <cp:keywords/>
  <dc:description/>
  <cp:lastModifiedBy>Ivana</cp:lastModifiedBy>
  <cp:revision>81</cp:revision>
  <cp:lastPrinted>2025-03-19T08:34:00Z</cp:lastPrinted>
  <dcterms:created xsi:type="dcterms:W3CDTF">2025-02-14T12:58:00Z</dcterms:created>
  <dcterms:modified xsi:type="dcterms:W3CDTF">2025-03-19T08:45:00Z</dcterms:modified>
</cp:coreProperties>
</file>