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40BC9" w14:textId="479D7880" w:rsidR="002D119C" w:rsidRDefault="002D119C" w:rsidP="002D119C">
      <w:pPr>
        <w:spacing w:after="0"/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 i 98/19), te članka 28. Statuta LAG-a Vuka-Dunav (4. lipnja 2019. godine) , Upravni odbor LAG-a, dana 16. ožujka 2022. godine, donosi</w:t>
      </w:r>
    </w:p>
    <w:p w14:paraId="7F248E6D" w14:textId="3878FA30" w:rsidR="002D119C" w:rsidRDefault="002D119C" w:rsidP="002D119C">
      <w:pPr>
        <w:spacing w:after="0"/>
        <w:ind w:firstLine="708"/>
        <w:jc w:val="both"/>
        <w:rPr>
          <w:iCs/>
        </w:rPr>
      </w:pPr>
    </w:p>
    <w:p w14:paraId="1422D064" w14:textId="77777777" w:rsidR="002D119C" w:rsidRPr="002D119C" w:rsidRDefault="002D119C" w:rsidP="002D119C">
      <w:pPr>
        <w:ind w:firstLine="708"/>
        <w:jc w:val="both"/>
        <w:rPr>
          <w:iCs/>
        </w:rPr>
      </w:pPr>
    </w:p>
    <w:p w14:paraId="4BB3E502" w14:textId="312DD823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r-HR"/>
        </w:rPr>
      </w:pPr>
      <w:r w:rsidRPr="002D119C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14:paraId="4F656CD9" w14:textId="104AC1EF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bookmarkStart w:id="0" w:name="_Hlk32399847"/>
      <w:r w:rsidRPr="002D119C">
        <w:rPr>
          <w:rFonts w:eastAsia="Times New Roman" w:cs="Times New Roman"/>
          <w:b/>
          <w:szCs w:val="24"/>
          <w:lang w:eastAsia="hr-HR"/>
        </w:rPr>
        <w:t xml:space="preserve">za </w:t>
      </w:r>
      <w:r>
        <w:rPr>
          <w:rFonts w:eastAsia="Times New Roman" w:cs="Times New Roman"/>
          <w:b/>
          <w:szCs w:val="24"/>
          <w:lang w:eastAsia="hr-HR"/>
        </w:rPr>
        <w:t>obavljanje usluge revizij</w:t>
      </w:r>
      <w:r w:rsidR="005C260F">
        <w:rPr>
          <w:rFonts w:eastAsia="Times New Roman" w:cs="Times New Roman"/>
          <w:b/>
          <w:szCs w:val="24"/>
          <w:lang w:eastAsia="hr-HR"/>
        </w:rPr>
        <w:t>skog uvida u financijske izvještaje</w:t>
      </w:r>
      <w:r>
        <w:rPr>
          <w:rFonts w:eastAsia="Times New Roman" w:cs="Times New Roman"/>
          <w:b/>
          <w:szCs w:val="24"/>
          <w:lang w:eastAsia="hr-HR"/>
        </w:rPr>
        <w:t xml:space="preserve"> za 2021. godinu</w:t>
      </w:r>
    </w:p>
    <w:bookmarkEnd w:id="0"/>
    <w:p w14:paraId="010D99A0" w14:textId="3AD95AD3" w:rsid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3F7E2C4A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01CB4BF9" w14:textId="77777777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1.</w:t>
      </w:r>
    </w:p>
    <w:p w14:paraId="6F2E2F73" w14:textId="77777777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ab/>
      </w:r>
      <w:r w:rsidRPr="002D119C">
        <w:rPr>
          <w:rFonts w:eastAsia="Times New Roman" w:cs="Times New Roman"/>
          <w:szCs w:val="20"/>
          <w:lang w:eastAsia="hr-HR"/>
        </w:rPr>
        <w:tab/>
      </w:r>
    </w:p>
    <w:p w14:paraId="66182736" w14:textId="184C7420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>
        <w:rPr>
          <w:rFonts w:eastAsia="Times New Roman" w:cs="Times New Roman"/>
          <w:szCs w:val="24"/>
          <w:lang w:eastAsia="hr-HR"/>
        </w:rPr>
        <w:t>Ovom Odlukom usvaja se usluga obavljanja revizijskog uvida u financijske izvještaje LAG-a Vuka-Dunav za 2021. godinu</w:t>
      </w:r>
      <w:r w:rsidRPr="002D119C">
        <w:rPr>
          <w:rFonts w:eastAsia="Times New Roman" w:cs="Times New Roman"/>
          <w:szCs w:val="24"/>
          <w:lang w:eastAsia="hr-HR"/>
        </w:rPr>
        <w:t>.</w:t>
      </w:r>
    </w:p>
    <w:p w14:paraId="47A52346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25471A69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2.</w:t>
      </w:r>
    </w:p>
    <w:p w14:paraId="33CCE9CA" w14:textId="77777777" w:rsidR="002D119C" w:rsidRPr="002D119C" w:rsidRDefault="002D119C" w:rsidP="002D119C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5731B456" w14:textId="51CA37E8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2D119C">
        <w:rPr>
          <w:rFonts w:eastAsia="Times New Roman" w:cs="Times New Roman"/>
          <w:sz w:val="20"/>
          <w:szCs w:val="20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>Prihvaća se ponuda tvrtke We</w:t>
      </w:r>
      <w:r w:rsidR="005C260F">
        <w:rPr>
          <w:rFonts w:eastAsia="Times New Roman" w:cs="Times New Roman"/>
          <w:szCs w:val="24"/>
          <w:lang w:eastAsia="hr-HR"/>
        </w:rPr>
        <w:t>rkmann d.o.o. u iznosu od 7,000.00 kn bez PDV-a.</w:t>
      </w:r>
    </w:p>
    <w:p w14:paraId="28E02BCC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3AFD01CF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3.</w:t>
      </w:r>
    </w:p>
    <w:p w14:paraId="173B2DBB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14:paraId="54561601" w14:textId="0171DA97" w:rsidR="002D119C" w:rsidRPr="002D119C" w:rsidRDefault="005C260F" w:rsidP="002D119C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  <w:r>
        <w:rPr>
          <w:rFonts w:eastAsia="Times New Roman" w:cs="Times New Roman"/>
          <w:szCs w:val="20"/>
          <w:lang w:eastAsia="hr-HR"/>
        </w:rPr>
        <w:t>Ova Odluka stupa na snagu danom donošenja.</w:t>
      </w:r>
    </w:p>
    <w:p w14:paraId="12C6CDE7" w14:textId="78BD9732" w:rsidR="005C260F" w:rsidRDefault="005C260F" w:rsidP="005C260F"/>
    <w:p w14:paraId="1C5E5B3E" w14:textId="77777777" w:rsidR="005C260F" w:rsidRDefault="005C260F" w:rsidP="005C260F"/>
    <w:p w14:paraId="177CD807" w14:textId="2D41CD52" w:rsidR="005C260F" w:rsidRPr="00547D8B" w:rsidRDefault="005C260F" w:rsidP="005C260F">
      <w:pPr>
        <w:spacing w:after="0"/>
      </w:pPr>
      <w:r w:rsidRPr="00547D8B">
        <w:t>URBROJ:</w:t>
      </w:r>
      <w:r>
        <w:t xml:space="preserve"> UO/22-1</w:t>
      </w:r>
      <w:r>
        <w:t>8</w:t>
      </w:r>
    </w:p>
    <w:p w14:paraId="2B7855B1" w14:textId="77777777" w:rsidR="005C260F" w:rsidRPr="00547D8B" w:rsidRDefault="005C260F" w:rsidP="005C260F">
      <w:pPr>
        <w:spacing w:after="0"/>
      </w:pPr>
      <w:r w:rsidRPr="00547D8B">
        <w:t xml:space="preserve">U Antunovcu, </w:t>
      </w:r>
      <w:r>
        <w:t>16. ožujka 2022</w:t>
      </w:r>
      <w:r w:rsidRPr="00547D8B">
        <w:t>. godine</w:t>
      </w:r>
    </w:p>
    <w:p w14:paraId="427C3646" w14:textId="77777777" w:rsidR="005C260F" w:rsidRDefault="005C260F" w:rsidP="005C260F">
      <w:r w:rsidRPr="00547D8B">
        <w:tab/>
      </w:r>
      <w:r w:rsidRPr="00547D8B">
        <w:tab/>
      </w:r>
      <w:r w:rsidRPr="00547D8B">
        <w:tab/>
      </w:r>
    </w:p>
    <w:p w14:paraId="323B0681" w14:textId="77777777" w:rsidR="005C260F" w:rsidRDefault="005C260F" w:rsidP="005C260F">
      <w:pPr>
        <w:spacing w:after="0"/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1D754BFF" w14:textId="77777777" w:rsidR="005C260F" w:rsidRDefault="005C260F" w:rsidP="005C260F">
      <w:pPr>
        <w:spacing w:after="0"/>
        <w:ind w:left="4248" w:firstLine="708"/>
      </w:pPr>
      <w:r>
        <w:t xml:space="preserve">                       Marjan Tomas</w:t>
      </w:r>
    </w:p>
    <w:p w14:paraId="37F133E7" w14:textId="77777777" w:rsidR="005C260F" w:rsidRDefault="005C260F" w:rsidP="005C260F">
      <w:pPr>
        <w:ind w:left="5664" w:firstLine="708"/>
      </w:pPr>
    </w:p>
    <w:p w14:paraId="0597119D" w14:textId="77777777" w:rsidR="002D119C" w:rsidRPr="002D119C" w:rsidRDefault="002D119C" w:rsidP="002D119C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sectPr w:rsidR="002D119C" w:rsidRPr="002D119C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28"/>
    <w:rsid w:val="00126902"/>
    <w:rsid w:val="002D119C"/>
    <w:rsid w:val="005C260F"/>
    <w:rsid w:val="00E73A8E"/>
    <w:rsid w:val="00FC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9F722"/>
  <w15:chartTrackingRefBased/>
  <w15:docId w15:val="{9E866BB6-DB8B-4831-8C22-F865FA46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Tomšić</dc:creator>
  <cp:keywords/>
  <dc:description/>
  <cp:lastModifiedBy>Tea Tomšić</cp:lastModifiedBy>
  <cp:revision>2</cp:revision>
  <dcterms:created xsi:type="dcterms:W3CDTF">2022-03-15T13:46:00Z</dcterms:created>
  <dcterms:modified xsi:type="dcterms:W3CDTF">2022-03-15T13:53:00Z</dcterms:modified>
</cp:coreProperties>
</file>