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481EB" w14:textId="4FE81609" w:rsidR="007A1F58" w:rsidRDefault="007A1F58" w:rsidP="007A1F5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Temeljem članka 18., stavak 1., Zakona o udrugama („Narodne Novine“ broj 74/14, 70/17</w:t>
      </w:r>
      <w:r w:rsidR="00777ABB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98/19</w:t>
      </w:r>
      <w:r w:rsidR="00777ABB">
        <w:rPr>
          <w:rFonts w:ascii="Times New Roman" w:hAnsi="Times New Roman"/>
          <w:iCs/>
          <w:sz w:val="24"/>
          <w:szCs w:val="24"/>
        </w:rPr>
        <w:t xml:space="preserve"> i 151/22</w:t>
      </w:r>
      <w:r>
        <w:rPr>
          <w:rFonts w:ascii="Times New Roman" w:hAnsi="Times New Roman"/>
          <w:iCs/>
          <w:sz w:val="24"/>
          <w:szCs w:val="24"/>
        </w:rPr>
        <w:t>), te članka 28. Statuta LAG-a Vuka – Dunav (</w:t>
      </w:r>
      <w:r w:rsidR="00777ABB">
        <w:rPr>
          <w:rFonts w:ascii="Times New Roman" w:hAnsi="Times New Roman"/>
          <w:iCs/>
          <w:sz w:val="24"/>
          <w:szCs w:val="24"/>
        </w:rPr>
        <w:t>1</w:t>
      </w:r>
      <w:r>
        <w:rPr>
          <w:rFonts w:ascii="Times New Roman" w:hAnsi="Times New Roman"/>
          <w:iCs/>
          <w:sz w:val="24"/>
          <w:szCs w:val="24"/>
        </w:rPr>
        <w:t xml:space="preserve">4. </w:t>
      </w:r>
      <w:r w:rsidR="00777ABB">
        <w:rPr>
          <w:rFonts w:ascii="Times New Roman" w:hAnsi="Times New Roman"/>
          <w:iCs/>
          <w:sz w:val="24"/>
          <w:szCs w:val="24"/>
        </w:rPr>
        <w:t>prosinca</w:t>
      </w:r>
      <w:r>
        <w:rPr>
          <w:rFonts w:ascii="Times New Roman" w:hAnsi="Times New Roman"/>
          <w:iCs/>
          <w:sz w:val="24"/>
          <w:szCs w:val="24"/>
        </w:rPr>
        <w:t xml:space="preserve"> 20</w:t>
      </w:r>
      <w:r w:rsidR="00777ABB">
        <w:rPr>
          <w:rFonts w:ascii="Times New Roman" w:hAnsi="Times New Roman"/>
          <w:iCs/>
          <w:sz w:val="24"/>
          <w:szCs w:val="24"/>
        </w:rPr>
        <w:t>22</w:t>
      </w:r>
      <w:r>
        <w:rPr>
          <w:rFonts w:ascii="Times New Roman" w:hAnsi="Times New Roman"/>
          <w:iCs/>
          <w:sz w:val="24"/>
          <w:szCs w:val="24"/>
        </w:rPr>
        <w:t xml:space="preserve">. godine), Upravni odbor LAG-a, dana </w:t>
      </w:r>
      <w:r w:rsidR="00777ABB">
        <w:rPr>
          <w:rFonts w:ascii="Times New Roman" w:hAnsi="Times New Roman"/>
          <w:iCs/>
          <w:sz w:val="24"/>
          <w:szCs w:val="24"/>
        </w:rPr>
        <w:t>28</w:t>
      </w:r>
      <w:r>
        <w:rPr>
          <w:rFonts w:ascii="Times New Roman" w:hAnsi="Times New Roman"/>
          <w:iCs/>
          <w:sz w:val="24"/>
          <w:szCs w:val="24"/>
        </w:rPr>
        <w:t xml:space="preserve">. </w:t>
      </w:r>
      <w:r w:rsidR="00777ABB">
        <w:rPr>
          <w:rFonts w:ascii="Times New Roman" w:hAnsi="Times New Roman"/>
          <w:iCs/>
          <w:sz w:val="24"/>
          <w:szCs w:val="24"/>
        </w:rPr>
        <w:t>veljače</w:t>
      </w:r>
      <w:r>
        <w:rPr>
          <w:rFonts w:ascii="Times New Roman" w:hAnsi="Times New Roman"/>
          <w:iCs/>
          <w:sz w:val="24"/>
          <w:szCs w:val="24"/>
        </w:rPr>
        <w:t xml:space="preserve"> 202</w:t>
      </w:r>
      <w:r w:rsidR="00777ABB">
        <w:rPr>
          <w:rFonts w:ascii="Times New Roman" w:hAnsi="Times New Roman"/>
          <w:iCs/>
          <w:sz w:val="24"/>
          <w:szCs w:val="24"/>
        </w:rPr>
        <w:t>3</w:t>
      </w:r>
      <w:r>
        <w:rPr>
          <w:rFonts w:ascii="Times New Roman" w:hAnsi="Times New Roman"/>
          <w:iCs/>
          <w:sz w:val="24"/>
          <w:szCs w:val="24"/>
        </w:rPr>
        <w:t>. godine, donosi</w:t>
      </w:r>
    </w:p>
    <w:p w14:paraId="60699FCA" w14:textId="77777777" w:rsidR="00B3536F" w:rsidRPr="00036534" w:rsidRDefault="00B3536F" w:rsidP="00B3536F">
      <w:pPr>
        <w:rPr>
          <w:rFonts w:ascii="Times New Roman" w:hAnsi="Times New Roman"/>
          <w:sz w:val="24"/>
          <w:szCs w:val="24"/>
        </w:rPr>
      </w:pPr>
    </w:p>
    <w:p w14:paraId="4F23FED8" w14:textId="77777777" w:rsidR="00B3536F" w:rsidRPr="00E3097E" w:rsidRDefault="00B3536F" w:rsidP="00B3536F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699E42DC" w14:textId="612AE110" w:rsidR="00B3536F" w:rsidRPr="00B3536F" w:rsidRDefault="00B3536F" w:rsidP="00B3536F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imenovanju članova Povjerenstva za otvaranje prijava projekata</w:t>
      </w:r>
    </w:p>
    <w:p w14:paraId="7777DC2B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</w:p>
    <w:p w14:paraId="4C464D30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400C161C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</w:p>
    <w:p w14:paraId="2AB90AB0" w14:textId="38BDBA14" w:rsidR="00B3536F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imenuje se Povjerenstvo za otvaranje prijava projekata, koje će se sastojati od tri člana:</w:t>
      </w:r>
    </w:p>
    <w:p w14:paraId="17DBC59A" w14:textId="77777777" w:rsidR="00B3536F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30CBEE52" w14:textId="77777777" w:rsidR="00583BF0" w:rsidRDefault="00583BF0" w:rsidP="00583BF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Čik, mag.ing.agr., Dinarska 26, 31431 Čepin,</w:t>
      </w:r>
    </w:p>
    <w:p w14:paraId="1A829210" w14:textId="77777777" w:rsidR="00583BF0" w:rsidRDefault="00583BF0" w:rsidP="00583BF0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1E2A3439" w14:textId="526D7EE0" w:rsidR="00583BF0" w:rsidRDefault="007A1F58" w:rsidP="00583BF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Tea Kujundžić</w:t>
      </w:r>
      <w:r w:rsidR="00583BF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Braće Radića 3</w:t>
      </w:r>
      <w:r w:rsidR="00583BF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31216 Antunovac,</w:t>
      </w:r>
    </w:p>
    <w:p w14:paraId="54224253" w14:textId="77777777" w:rsidR="00583BF0" w:rsidRPr="00F91E9E" w:rsidRDefault="00583BF0" w:rsidP="00583BF0">
      <w:pPr>
        <w:pStyle w:val="Odlomakpopisa"/>
        <w:rPr>
          <w:rFonts w:ascii="Times New Roman" w:hAnsi="Times New Roman"/>
          <w:sz w:val="24"/>
          <w:szCs w:val="24"/>
        </w:rPr>
      </w:pPr>
    </w:p>
    <w:p w14:paraId="154200F6" w14:textId="430DCD46" w:rsidR="00B3536F" w:rsidRPr="007A1F58" w:rsidRDefault="00777ABB" w:rsidP="00B3536F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Mirna Tokić, Vladimira Nazora 96, 31214 Laslovo</w:t>
      </w:r>
      <w:r w:rsidR="00583BF0">
        <w:rPr>
          <w:rFonts w:ascii="Times New Roman" w:hAnsi="Times New Roman"/>
          <w:sz w:val="24"/>
          <w:szCs w:val="24"/>
        </w:rPr>
        <w:t>.</w:t>
      </w:r>
    </w:p>
    <w:p w14:paraId="202BAC7E" w14:textId="77777777" w:rsidR="00B3536F" w:rsidRPr="00036534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4685306B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7E9F601E" w14:textId="77777777" w:rsidR="00B3536F" w:rsidRPr="00036534" w:rsidRDefault="00B3536F" w:rsidP="00B3536F">
      <w:pPr>
        <w:rPr>
          <w:rFonts w:ascii="Times New Roman" w:hAnsi="Times New Roman"/>
          <w:sz w:val="24"/>
          <w:szCs w:val="24"/>
        </w:rPr>
      </w:pPr>
    </w:p>
    <w:p w14:paraId="43376AA4" w14:textId="77777777" w:rsidR="00B3536F" w:rsidRPr="00036534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7A970DC0" w14:textId="77777777" w:rsidR="009E5850" w:rsidRPr="00036534" w:rsidRDefault="009E5850" w:rsidP="00B3536F">
      <w:pPr>
        <w:rPr>
          <w:rFonts w:ascii="Times New Roman" w:hAnsi="Times New Roman"/>
          <w:sz w:val="24"/>
          <w:szCs w:val="24"/>
        </w:rPr>
      </w:pPr>
    </w:p>
    <w:p w14:paraId="281A47F4" w14:textId="4C870894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UO/</w:t>
      </w:r>
      <w:r w:rsidR="007A1F58">
        <w:rPr>
          <w:rFonts w:ascii="Times New Roman" w:hAnsi="Times New Roman"/>
          <w:sz w:val="24"/>
          <w:szCs w:val="24"/>
        </w:rPr>
        <w:t>2</w:t>
      </w:r>
      <w:r w:rsidR="00777AB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</w:t>
      </w:r>
      <w:r w:rsidR="00777ABB">
        <w:rPr>
          <w:rFonts w:ascii="Times New Roman" w:hAnsi="Times New Roman"/>
          <w:sz w:val="24"/>
          <w:szCs w:val="24"/>
        </w:rPr>
        <w:t>1</w:t>
      </w:r>
      <w:r w:rsidR="00957E2C">
        <w:rPr>
          <w:rFonts w:ascii="Times New Roman" w:hAnsi="Times New Roman"/>
          <w:sz w:val="24"/>
          <w:szCs w:val="24"/>
        </w:rPr>
        <w:t>6</w:t>
      </w:r>
    </w:p>
    <w:p w14:paraId="13472F30" w14:textId="52DE456C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Antunovcu, </w:t>
      </w:r>
      <w:r w:rsidR="00777ABB">
        <w:rPr>
          <w:rFonts w:ascii="Times New Roman" w:hAnsi="Times New Roman"/>
          <w:sz w:val="24"/>
          <w:szCs w:val="24"/>
        </w:rPr>
        <w:t>28</w:t>
      </w:r>
      <w:r w:rsidR="00970771">
        <w:rPr>
          <w:rFonts w:ascii="Times New Roman" w:hAnsi="Times New Roman"/>
          <w:sz w:val="24"/>
          <w:szCs w:val="24"/>
        </w:rPr>
        <w:t xml:space="preserve">. </w:t>
      </w:r>
      <w:r w:rsidR="00777ABB">
        <w:rPr>
          <w:rFonts w:ascii="Times New Roman" w:hAnsi="Times New Roman"/>
          <w:sz w:val="24"/>
          <w:szCs w:val="24"/>
        </w:rPr>
        <w:t>veljače</w:t>
      </w:r>
      <w:r>
        <w:rPr>
          <w:rFonts w:ascii="Times New Roman" w:hAnsi="Times New Roman"/>
          <w:sz w:val="24"/>
          <w:szCs w:val="24"/>
        </w:rPr>
        <w:t xml:space="preserve"> 20</w:t>
      </w:r>
      <w:r w:rsidR="007A1F58">
        <w:rPr>
          <w:rFonts w:ascii="Times New Roman" w:hAnsi="Times New Roman"/>
          <w:sz w:val="24"/>
          <w:szCs w:val="24"/>
        </w:rPr>
        <w:t>2</w:t>
      </w:r>
      <w:r w:rsidR="00777AB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godine</w:t>
      </w:r>
    </w:p>
    <w:p w14:paraId="4C14CA1F" w14:textId="77777777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</w:p>
    <w:p w14:paraId="549AD7BC" w14:textId="77777777" w:rsidR="00B3536F" w:rsidRDefault="00B3536F" w:rsidP="009E585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Predsjednik Upravnog odbora</w:t>
      </w:r>
    </w:p>
    <w:p w14:paraId="53532448" w14:textId="77777777" w:rsidR="00B3536F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LAG-a Vuka-Dunav</w:t>
      </w:r>
    </w:p>
    <w:p w14:paraId="37A3C7F5" w14:textId="77777777" w:rsidR="00B3536F" w:rsidRPr="00036534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>
        <w:rPr>
          <w:rFonts w:ascii="Times New Roman" w:hAnsi="Times New Roman"/>
          <w:sz w:val="24"/>
          <w:szCs w:val="24"/>
        </w:rPr>
        <w:tab/>
      </w:r>
    </w:p>
    <w:p w14:paraId="02C0CA4B" w14:textId="77777777" w:rsidR="00474B73" w:rsidRDefault="00474B73"/>
    <w:sectPr w:rsidR="00474B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2C18A" w14:textId="77777777" w:rsidR="00D571F3" w:rsidRDefault="00D571F3">
      <w:pPr>
        <w:spacing w:after="0" w:line="240" w:lineRule="auto"/>
      </w:pPr>
      <w:r>
        <w:separator/>
      </w:r>
    </w:p>
  </w:endnote>
  <w:endnote w:type="continuationSeparator" w:id="0">
    <w:p w14:paraId="65A23791" w14:textId="77777777" w:rsidR="00D571F3" w:rsidRDefault="00D57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C6DC0" w14:textId="77777777" w:rsidR="00D571F3" w:rsidRDefault="00D571F3">
      <w:pPr>
        <w:spacing w:after="0" w:line="240" w:lineRule="auto"/>
      </w:pPr>
      <w:r>
        <w:separator/>
      </w:r>
    </w:p>
  </w:footnote>
  <w:footnote w:type="continuationSeparator" w:id="0">
    <w:p w14:paraId="0468A73E" w14:textId="77777777" w:rsidR="00D571F3" w:rsidRDefault="00D57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659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431"/>
    <w:rsid w:val="000A3783"/>
    <w:rsid w:val="001C3431"/>
    <w:rsid w:val="001F22FD"/>
    <w:rsid w:val="002E04CB"/>
    <w:rsid w:val="00336CA2"/>
    <w:rsid w:val="003A1A59"/>
    <w:rsid w:val="0040486B"/>
    <w:rsid w:val="00474B73"/>
    <w:rsid w:val="00583BF0"/>
    <w:rsid w:val="006F6A6D"/>
    <w:rsid w:val="00777ABB"/>
    <w:rsid w:val="007A1F58"/>
    <w:rsid w:val="007D090E"/>
    <w:rsid w:val="00833CEF"/>
    <w:rsid w:val="0084474D"/>
    <w:rsid w:val="008935C3"/>
    <w:rsid w:val="008E1C5A"/>
    <w:rsid w:val="00957E2C"/>
    <w:rsid w:val="00970771"/>
    <w:rsid w:val="009E5850"/>
    <w:rsid w:val="00AF61FE"/>
    <w:rsid w:val="00B3536F"/>
    <w:rsid w:val="00C85CC6"/>
    <w:rsid w:val="00D571F3"/>
    <w:rsid w:val="00EA43B8"/>
    <w:rsid w:val="00ED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AC6C5"/>
  <w15:chartTrackingRefBased/>
  <w15:docId w15:val="{59CE1568-512F-424C-8817-27BEF633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536F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3536F"/>
    <w:pPr>
      <w:tabs>
        <w:tab w:val="center" w:pos="4513"/>
        <w:tab w:val="right" w:pos="9026"/>
      </w:tabs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B3536F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F2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2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</cp:lastModifiedBy>
  <cp:revision>11</cp:revision>
  <dcterms:created xsi:type="dcterms:W3CDTF">2018-12-19T11:46:00Z</dcterms:created>
  <dcterms:modified xsi:type="dcterms:W3CDTF">2023-02-21T09:47:00Z</dcterms:modified>
</cp:coreProperties>
</file>